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77" w:type="dxa"/>
        <w:jc w:val="center"/>
        <w:tblLook w:val="04A0" w:firstRow="1" w:lastRow="0" w:firstColumn="1" w:lastColumn="0" w:noHBand="0" w:noVBand="1"/>
      </w:tblPr>
      <w:tblGrid>
        <w:gridCol w:w="4762"/>
        <w:gridCol w:w="5715"/>
      </w:tblGrid>
      <w:tr w:rsidR="00BD5F1F" w14:paraId="4F3528DF" w14:textId="77777777">
        <w:trPr>
          <w:trHeight w:val="1323"/>
          <w:jc w:val="center"/>
        </w:trPr>
        <w:tc>
          <w:tcPr>
            <w:tcW w:w="4762" w:type="dxa"/>
          </w:tcPr>
          <w:p w14:paraId="252B8EC1" w14:textId="77777777" w:rsidR="00BD5F1F" w:rsidRDefault="00000000">
            <w:pPr>
              <w:widowControl w:val="0"/>
              <w:spacing w:after="0" w:line="240" w:lineRule="auto"/>
              <w:jc w:val="center"/>
              <w:rPr>
                <w:color w:val="000000" w:themeColor="text1"/>
                <w:sz w:val="26"/>
              </w:rPr>
            </w:pPr>
            <w:r>
              <w:rPr>
                <w:color w:val="000000" w:themeColor="text1"/>
                <w:sz w:val="26"/>
              </w:rPr>
              <w:t>UBND TỈNH HẢI DƯƠNG</w:t>
            </w:r>
          </w:p>
          <w:p w14:paraId="131049F9" w14:textId="77777777" w:rsidR="00BD5F1F" w:rsidRDefault="00000000">
            <w:pPr>
              <w:widowControl w:val="0"/>
              <w:spacing w:after="0" w:line="240" w:lineRule="auto"/>
              <w:jc w:val="center"/>
              <w:rPr>
                <w:color w:val="000000" w:themeColor="text1"/>
                <w:sz w:val="26"/>
              </w:rPr>
            </w:pPr>
            <w:r>
              <w:rPr>
                <w:b/>
                <w:color w:val="000000" w:themeColor="text1"/>
                <w:sz w:val="26"/>
              </w:rPr>
              <w:t>SỞ THÔNG TIN VÀ TRUYỀN THÔNG</w:t>
            </w:r>
          </w:p>
          <w:p w14:paraId="72F29059" w14:textId="77777777" w:rsidR="00BD5F1F" w:rsidRDefault="00000000">
            <w:pPr>
              <w:widowControl w:val="0"/>
              <w:spacing w:after="0" w:line="240" w:lineRule="auto"/>
              <w:ind w:firstLine="720"/>
              <w:jc w:val="cente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60288" behindDoc="0" locked="0" layoutInCell="1" allowOverlap="1" wp14:anchorId="4C633DD7" wp14:editId="164830E8">
                      <wp:simplePos x="0" y="0"/>
                      <wp:positionH relativeFrom="column">
                        <wp:posOffset>1012190</wp:posOffset>
                      </wp:positionH>
                      <wp:positionV relativeFrom="paragraph">
                        <wp:posOffset>34925</wp:posOffset>
                      </wp:positionV>
                      <wp:extent cx="972185"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9.7pt;margin-top:2.75pt;height:0pt;width:76.55pt;z-index:251660288;mso-width-relative:page;mso-height-relative:page;" filled="f" stroked="t" coordsize="21600,21600" o:gfxdata="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s8Sf1AAAAAcBAAAPAAAAAAAAAAEAIAAA&#10;ACIAAABkcnMvZG93bnJldi54bWxQSwECFAAUAAAACACHTuJAomqGXNcBAAC3AwAADgAAAAAAAAAB&#10;ACAAAAAjAQAAZHJzL2Uyb0RvYy54bWxQSwUGAAAAAAYABgBZAQAAbAUAAAAA&#10;">
                      <v:fill on="f" focussize="0,0"/>
                      <v:stroke color="#000000" joinstyle="round"/>
                      <v:imagedata o:title=""/>
                      <o:lock v:ext="edit" aspectratio="f"/>
                    </v:line>
                  </w:pict>
                </mc:Fallback>
              </mc:AlternateContent>
            </w:r>
          </w:p>
          <w:p w14:paraId="5E989DB1" w14:textId="77777777" w:rsidR="00BD5F1F" w:rsidRDefault="00BD5F1F">
            <w:pPr>
              <w:widowControl w:val="0"/>
              <w:spacing w:after="0" w:line="240" w:lineRule="auto"/>
              <w:jc w:val="center"/>
              <w:rPr>
                <w:iCs/>
                <w:color w:val="000000" w:themeColor="text1"/>
                <w:sz w:val="10"/>
                <w:szCs w:val="10"/>
              </w:rPr>
            </w:pPr>
          </w:p>
          <w:p w14:paraId="1FE676C7" w14:textId="77777777" w:rsidR="00BD5F1F" w:rsidRDefault="00000000">
            <w:pPr>
              <w:widowControl w:val="0"/>
              <w:spacing w:after="0" w:line="240" w:lineRule="auto"/>
              <w:jc w:val="center"/>
              <w:rPr>
                <w:iCs/>
                <w:color w:val="000000" w:themeColor="text1"/>
                <w:sz w:val="26"/>
              </w:rPr>
            </w:pPr>
            <w:r>
              <w:rPr>
                <w:iCs/>
                <w:color w:val="000000" w:themeColor="text1"/>
                <w:sz w:val="26"/>
              </w:rPr>
              <w:t>Số:              /BC-STTTT</w:t>
            </w:r>
          </w:p>
        </w:tc>
        <w:tc>
          <w:tcPr>
            <w:tcW w:w="5715" w:type="dxa"/>
          </w:tcPr>
          <w:p w14:paraId="67678436" w14:textId="77777777" w:rsidR="00BD5F1F" w:rsidRDefault="00000000">
            <w:pPr>
              <w:pStyle w:val="BodyText"/>
              <w:widowControl w:val="0"/>
              <w:jc w:val="center"/>
              <w:rPr>
                <w:color w:val="000000" w:themeColor="text1"/>
                <w:sz w:val="26"/>
              </w:rPr>
            </w:pPr>
            <w:r>
              <w:rPr>
                <w:color w:val="000000" w:themeColor="text1"/>
                <w:sz w:val="26"/>
              </w:rPr>
              <w:t>CỘNG HÒA XÃ HỘI CHỦ NGHĨA VIỆT NAM</w:t>
            </w:r>
          </w:p>
          <w:p w14:paraId="0947F63E" w14:textId="77777777" w:rsidR="00BD5F1F" w:rsidRDefault="00000000">
            <w:pPr>
              <w:pStyle w:val="Heading8"/>
              <w:widowControl w:val="0"/>
              <w:rPr>
                <w:b w:val="0"/>
                <w:color w:val="000000" w:themeColor="text1"/>
              </w:rPr>
            </w:pPr>
            <w:r>
              <w:rPr>
                <w:color w:val="000000" w:themeColor="text1"/>
              </w:rPr>
              <w:t>Độc lập - Tự do - Hạnh phúc</w:t>
            </w:r>
          </w:p>
          <w:p w14:paraId="28BE6E35" w14:textId="77777777" w:rsidR="00BD5F1F" w:rsidRDefault="00000000">
            <w:pPr>
              <w:widowControl w:val="0"/>
              <w:spacing w:after="0" w:line="240" w:lineRule="auto"/>
              <w:ind w:firstLine="720"/>
              <w:jc w:val="cente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59264" behindDoc="0" locked="0" layoutInCell="1" allowOverlap="1" wp14:anchorId="6A88F8EA" wp14:editId="23C21189">
                      <wp:simplePos x="0" y="0"/>
                      <wp:positionH relativeFrom="column">
                        <wp:posOffset>750570</wp:posOffset>
                      </wp:positionH>
                      <wp:positionV relativeFrom="paragraph">
                        <wp:posOffset>33020</wp:posOffset>
                      </wp:positionV>
                      <wp:extent cx="2007235" cy="0"/>
                      <wp:effectExtent l="5715" t="8890" r="635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1pt;margin-top:2.6pt;height:0pt;width:158.05pt;z-index:251659264;mso-width-relative:page;mso-height-relative:page;" filled="f" stroked="t" coordsize="21600,21600" o:gfxdata="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J/071AAAAAcBAAAPAAAAAAAAAAEAIAAA&#10;ACIAAABkcnMvZG93bnJldi54bWxQSwECFAAUAAAACACHTuJACER7mdcBAAC4AwAADgAAAAAAAAAB&#10;ACAAAAAjAQAAZHJzL2Uyb0RvYy54bWxQSwUGAAAAAAYABgBZAQAAbAUAAAAA&#10;">
                      <v:fill on="f" focussize="0,0"/>
                      <v:stroke color="#000000" joinstyle="round"/>
                      <v:imagedata o:title=""/>
                      <o:lock v:ext="edit" aspectratio="f"/>
                    </v:line>
                  </w:pict>
                </mc:Fallback>
              </mc:AlternateContent>
            </w:r>
          </w:p>
          <w:p w14:paraId="2C96BE3F" w14:textId="77777777" w:rsidR="00BD5F1F" w:rsidRDefault="00BD5F1F">
            <w:pPr>
              <w:widowControl w:val="0"/>
              <w:spacing w:after="0" w:line="240" w:lineRule="auto"/>
              <w:jc w:val="center"/>
              <w:rPr>
                <w:i/>
                <w:iCs/>
                <w:color w:val="000000" w:themeColor="text1"/>
                <w:sz w:val="10"/>
                <w:szCs w:val="10"/>
              </w:rPr>
            </w:pPr>
          </w:p>
          <w:p w14:paraId="2E0D4C4E" w14:textId="11E8452A" w:rsidR="00BD5F1F" w:rsidRDefault="00000000">
            <w:pPr>
              <w:widowControl w:val="0"/>
              <w:spacing w:after="0" w:line="240" w:lineRule="auto"/>
              <w:jc w:val="center"/>
              <w:rPr>
                <w:i/>
                <w:iCs/>
                <w:color w:val="000000" w:themeColor="text1"/>
              </w:rPr>
            </w:pPr>
            <w:r>
              <w:rPr>
                <w:i/>
                <w:iCs/>
                <w:color w:val="000000" w:themeColor="text1"/>
              </w:rPr>
              <w:t>Hải Dương, ngày</w:t>
            </w:r>
            <w:r w:rsidR="00662DDE">
              <w:rPr>
                <w:i/>
                <w:iCs/>
                <w:color w:val="000000" w:themeColor="text1"/>
              </w:rPr>
              <w:t xml:space="preserve"> 09 </w:t>
            </w:r>
            <w:r>
              <w:rPr>
                <w:i/>
                <w:iCs/>
                <w:color w:val="000000" w:themeColor="text1"/>
              </w:rPr>
              <w:t>tháng 8 năm 2024</w:t>
            </w:r>
          </w:p>
        </w:tc>
      </w:tr>
    </w:tbl>
    <w:p w14:paraId="456DD95D" w14:textId="77777777" w:rsidR="00BD5F1F" w:rsidRDefault="00BD5F1F">
      <w:pPr>
        <w:widowControl w:val="0"/>
        <w:spacing w:before="80" w:after="0" w:line="240" w:lineRule="auto"/>
        <w:jc w:val="center"/>
        <w:rPr>
          <w:b/>
          <w:color w:val="000000" w:themeColor="text1"/>
          <w:sz w:val="4"/>
          <w:szCs w:val="4"/>
        </w:rPr>
      </w:pPr>
    </w:p>
    <w:p w14:paraId="2238A346" w14:textId="77777777" w:rsidR="00BD5F1F" w:rsidRDefault="00000000" w:rsidP="00E27CED">
      <w:pPr>
        <w:widowControl w:val="0"/>
        <w:spacing w:after="0" w:line="240" w:lineRule="auto"/>
        <w:jc w:val="center"/>
        <w:rPr>
          <w:b/>
          <w:color w:val="000000" w:themeColor="text1"/>
          <w:szCs w:val="28"/>
        </w:rPr>
      </w:pPr>
      <w:r>
        <w:rPr>
          <w:b/>
          <w:color w:val="000000" w:themeColor="text1"/>
          <w:szCs w:val="28"/>
        </w:rPr>
        <w:t>BÁO CÁO TUẦN 2 THÁNG 8 NĂM 2024</w:t>
      </w:r>
      <w:r>
        <w:rPr>
          <w:b/>
          <w:color w:val="000000" w:themeColor="text1"/>
          <w:szCs w:val="28"/>
        </w:rPr>
        <w:br/>
        <w:t>Kết quả thực hiện các nhiệm vụ trọng tâm về chuyển đổi số                                  từ ngày 03/8/2024 đến ngày 09/8/2024</w:t>
      </w:r>
    </w:p>
    <w:p w14:paraId="71DC69C7" w14:textId="77777777" w:rsidR="00BD5F1F" w:rsidRDefault="00000000">
      <w:pPr>
        <w:pStyle w:val="NormalWeb"/>
        <w:rPr>
          <w:color w:val="000000" w:themeColor="text1"/>
        </w:rPr>
      </w:pPr>
      <w:r>
        <w:rPr>
          <w:noProof/>
          <w:color w:val="000000" w:themeColor="text1"/>
          <w:lang w:val="en-US"/>
        </w:rPr>
        <mc:AlternateContent>
          <mc:Choice Requires="wps">
            <w:drawing>
              <wp:anchor distT="0" distB="0" distL="114300" distR="114300" simplePos="0" relativeHeight="251661312" behindDoc="0" locked="0" layoutInCell="1" allowOverlap="1" wp14:anchorId="67277727" wp14:editId="701310D2">
                <wp:simplePos x="0" y="0"/>
                <wp:positionH relativeFrom="column">
                  <wp:posOffset>2194560</wp:posOffset>
                </wp:positionH>
                <wp:positionV relativeFrom="paragraph">
                  <wp:posOffset>56515</wp:posOffset>
                </wp:positionV>
                <wp:extent cx="14757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72.8pt;margin-top:4.45pt;height:0pt;width:116.2pt;z-index:251661312;mso-width-relative:page;mso-height-relative:page;" filled="f" stroked="t" coordsize="21600,21600" o:gfxdata="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9liK3WAAAABwEAAA8AAAAAAAAA&#10;AQAgAAAAIgAAAGRycy9kb3ducmV2LnhtbFBLAQIUABQAAAAIAIdO4kA2G5dY2gEAALgDAAAOAAAA&#10;AAAAAAEAIAAAACUBAABkcnMvZTJvRG9jLnhtbFBLBQYAAAAABgAGAFkBAABxBQAAAAA=&#10;">
                <v:fill on="f" focussize="0,0"/>
                <v:stroke color="#000000" joinstyle="round"/>
                <v:imagedata o:title=""/>
                <o:lock v:ext="edit" aspectratio="f"/>
              </v:line>
            </w:pict>
          </mc:Fallback>
        </mc:AlternateContent>
      </w:r>
    </w:p>
    <w:p w14:paraId="2FD2DDB9" w14:textId="77777777" w:rsidR="00BD5F1F" w:rsidRDefault="00000000" w:rsidP="00E27CED">
      <w:pPr>
        <w:pStyle w:val="NormalWeb"/>
        <w:spacing w:before="40"/>
        <w:rPr>
          <w:b w:val="0"/>
          <w:bCs w:val="0"/>
          <w:color w:val="000000" w:themeColor="text1"/>
        </w:rPr>
      </w:pPr>
      <w:bookmarkStart w:id="0" w:name="_Hlk165644911"/>
      <w:r>
        <w:rPr>
          <w:b w:val="0"/>
          <w:bCs w:val="0"/>
          <w:color w:val="000000" w:themeColor="text1"/>
        </w:rPr>
        <w:t>(Thực hiện Văn bản số 2385-CV/VPTU ngày 26/4/2024 về việc truyền đạt ý kiến của đồng chí Bí thư Tỉnh ủy - Trưởng Ban Chỉ đạo Chuyển đổi số tỉnh</w:t>
      </w:r>
      <w:bookmarkEnd w:id="0"/>
      <w:r>
        <w:rPr>
          <w:b w:val="0"/>
          <w:bCs w:val="0"/>
          <w:color w:val="000000" w:themeColor="text1"/>
        </w:rPr>
        <w:t>)</w:t>
      </w:r>
    </w:p>
    <w:p w14:paraId="4790C15F" w14:textId="77777777" w:rsidR="00BD5F1F" w:rsidRDefault="00000000" w:rsidP="00E27CED">
      <w:pPr>
        <w:pStyle w:val="NormalWeb"/>
        <w:spacing w:before="40"/>
        <w:rPr>
          <w:color w:val="000000" w:themeColor="text1"/>
        </w:rPr>
      </w:pPr>
      <w:r>
        <w:rPr>
          <w:color w:val="000000" w:themeColor="text1"/>
        </w:rPr>
        <w:t>I. KẾT QUẢ THỰC HIỆN</w:t>
      </w:r>
    </w:p>
    <w:p w14:paraId="156F652E" w14:textId="7BCC6A4B" w:rsidR="00C02444" w:rsidRDefault="00C02444" w:rsidP="00E27CED">
      <w:pPr>
        <w:pStyle w:val="NormalWeb"/>
        <w:spacing w:before="40"/>
        <w:rPr>
          <w:color w:val="000000" w:themeColor="text1"/>
        </w:rPr>
      </w:pPr>
      <w:r>
        <w:rPr>
          <w:color w:val="000000" w:themeColor="text1"/>
        </w:rPr>
        <w:t>1. Về công tác chỉ đạo, điều hành</w:t>
      </w:r>
    </w:p>
    <w:p w14:paraId="3E850C21" w14:textId="09CBCB72" w:rsidR="00C02444" w:rsidRDefault="00C02444" w:rsidP="00E27CED">
      <w:pPr>
        <w:pStyle w:val="NormalWeb"/>
        <w:spacing w:before="40"/>
        <w:rPr>
          <w:b w:val="0"/>
          <w:bCs w:val="0"/>
          <w:color w:val="000000" w:themeColor="text1"/>
          <w:lang w:val="en-US"/>
        </w:rPr>
      </w:pPr>
      <w:r>
        <w:rPr>
          <w:b w:val="0"/>
          <w:bCs w:val="0"/>
          <w:color w:val="000000" w:themeColor="text1"/>
        </w:rPr>
        <w:t xml:space="preserve">- </w:t>
      </w:r>
      <w:r w:rsidRPr="00C02444">
        <w:rPr>
          <w:b w:val="0"/>
          <w:bCs w:val="0"/>
          <w:color w:val="000000" w:themeColor="text1"/>
        </w:rPr>
        <w:t xml:space="preserve">Ngày </w:t>
      </w:r>
      <w:r>
        <w:rPr>
          <w:b w:val="0"/>
          <w:bCs w:val="0"/>
          <w:color w:val="000000" w:themeColor="text1"/>
        </w:rPr>
        <w:t xml:space="preserve">09/8/2024, đồng chí Nguyễn Minh </w:t>
      </w:r>
      <w:r w:rsidR="00D7396E">
        <w:rPr>
          <w:b w:val="0"/>
          <w:bCs w:val="0"/>
          <w:color w:val="000000" w:themeColor="text1"/>
        </w:rPr>
        <w:t>H</w:t>
      </w:r>
      <w:r>
        <w:rPr>
          <w:b w:val="0"/>
          <w:bCs w:val="0"/>
          <w:color w:val="000000" w:themeColor="text1"/>
        </w:rPr>
        <w:t xml:space="preserve">ùng - Phó Chủ tịch UBND tỉnh tổ chức làm việc với </w:t>
      </w:r>
      <w:r w:rsidR="00D7396E">
        <w:rPr>
          <w:b w:val="0"/>
          <w:bCs w:val="0"/>
          <w:color w:val="000000" w:themeColor="text1"/>
        </w:rPr>
        <w:t>Sở Thông tin và Truyền thông và một số</w:t>
      </w:r>
      <w:r>
        <w:rPr>
          <w:b w:val="0"/>
          <w:bCs w:val="0"/>
          <w:color w:val="000000" w:themeColor="text1"/>
        </w:rPr>
        <w:t xml:space="preserve"> sở, ngành </w:t>
      </w:r>
      <w:r w:rsidR="00D7396E">
        <w:rPr>
          <w:b w:val="0"/>
          <w:bCs w:val="0"/>
          <w:color w:val="000000" w:themeColor="text1"/>
        </w:rPr>
        <w:t xml:space="preserve">liên quan </w:t>
      </w:r>
      <w:r>
        <w:rPr>
          <w:b w:val="0"/>
          <w:bCs w:val="0"/>
          <w:color w:val="000000" w:themeColor="text1"/>
        </w:rPr>
        <w:t xml:space="preserve">để </w:t>
      </w:r>
      <w:r w:rsidR="00613472">
        <w:rPr>
          <w:b w:val="0"/>
          <w:bCs w:val="0"/>
          <w:color w:val="000000" w:themeColor="text1"/>
          <w:lang w:val="en-US"/>
        </w:rPr>
        <w:t xml:space="preserve">tháo gỡ những khó khăn, vướng mắc </w:t>
      </w:r>
      <w:r w:rsidR="000A0D5D">
        <w:rPr>
          <w:b w:val="0"/>
          <w:bCs w:val="0"/>
          <w:color w:val="000000" w:themeColor="text1"/>
          <w:lang w:val="en-US"/>
        </w:rPr>
        <w:t>trong</w:t>
      </w:r>
      <w:r w:rsidR="00613472">
        <w:rPr>
          <w:b w:val="0"/>
          <w:bCs w:val="0"/>
          <w:color w:val="000000" w:themeColor="text1"/>
          <w:lang w:val="en-US"/>
        </w:rPr>
        <w:t xml:space="preserve"> triển khai</w:t>
      </w:r>
      <w:r w:rsidRPr="00C02444">
        <w:rPr>
          <w:b w:val="0"/>
          <w:bCs w:val="0"/>
          <w:color w:val="000000" w:themeColor="text1"/>
          <w:lang w:val="en-US"/>
        </w:rPr>
        <w:t xml:space="preserve"> </w:t>
      </w:r>
      <w:r w:rsidR="000A0D5D">
        <w:rPr>
          <w:b w:val="0"/>
          <w:bCs w:val="0"/>
          <w:color w:val="000000" w:themeColor="text1"/>
          <w:lang w:val="en-US"/>
        </w:rPr>
        <w:t xml:space="preserve">các nhiệm vụ về </w:t>
      </w:r>
      <w:r>
        <w:rPr>
          <w:b w:val="0"/>
          <w:bCs w:val="0"/>
          <w:color w:val="000000" w:themeColor="text1"/>
          <w:lang w:val="en-US"/>
        </w:rPr>
        <w:t>chuyển đổi số</w:t>
      </w:r>
      <w:r w:rsidRPr="00C02444">
        <w:rPr>
          <w:b w:val="0"/>
          <w:bCs w:val="0"/>
          <w:color w:val="000000" w:themeColor="text1"/>
          <w:lang w:val="en-US"/>
        </w:rPr>
        <w:t xml:space="preserve"> trên địa bàn tỉnh</w:t>
      </w:r>
      <w:r>
        <w:rPr>
          <w:b w:val="0"/>
          <w:bCs w:val="0"/>
          <w:color w:val="000000" w:themeColor="text1"/>
          <w:lang w:val="en-US"/>
        </w:rPr>
        <w:t>.</w:t>
      </w:r>
    </w:p>
    <w:p w14:paraId="449734BF" w14:textId="74CFF3ED" w:rsidR="00C02444" w:rsidRPr="00C02444" w:rsidRDefault="00C02444" w:rsidP="00E27CED">
      <w:pPr>
        <w:pStyle w:val="NormalWeb"/>
        <w:spacing w:before="40"/>
        <w:rPr>
          <w:b w:val="0"/>
          <w:bCs w:val="0"/>
          <w:color w:val="000000" w:themeColor="text1"/>
        </w:rPr>
      </w:pPr>
      <w:r>
        <w:rPr>
          <w:b w:val="0"/>
          <w:bCs w:val="0"/>
          <w:color w:val="000000" w:themeColor="text1"/>
        </w:rPr>
        <w:t>- Ngày 06/8/2024, UBND tỉnh đã có Công văn số 3041/UBND-VP về việc tăng cường hiệu quả quản lý đầu tư ứng dụng công nghệ thông tin phục vụ chuyển đổi số trên địa bàn tỉnh.</w:t>
      </w:r>
    </w:p>
    <w:p w14:paraId="17573813" w14:textId="58208CCF" w:rsidR="00BD5F1F" w:rsidRDefault="00C02444" w:rsidP="00E27CED">
      <w:pPr>
        <w:pStyle w:val="NormalWeb"/>
        <w:spacing w:before="40"/>
        <w:rPr>
          <w:rFonts w:cs="Arial"/>
          <w:color w:val="000000" w:themeColor="text1"/>
        </w:rPr>
      </w:pPr>
      <w:r>
        <w:rPr>
          <w:color w:val="000000" w:themeColor="text1"/>
        </w:rPr>
        <w:t>2. Về nhận thức số</w:t>
      </w:r>
    </w:p>
    <w:p w14:paraId="080EED39" w14:textId="77777777" w:rsidR="00BD5F1F" w:rsidRDefault="00000000" w:rsidP="00E27CED">
      <w:pPr>
        <w:spacing w:before="40" w:after="0" w:line="240" w:lineRule="auto"/>
        <w:ind w:firstLine="567"/>
        <w:jc w:val="both"/>
        <w:rPr>
          <w:rStyle w:val="text"/>
          <w:rFonts w:cs="Times New Roman"/>
          <w:color w:val="000000" w:themeColor="text1"/>
          <w:spacing w:val="3"/>
          <w:szCs w:val="28"/>
          <w:shd w:val="clear" w:color="auto" w:fill="FFFFFF"/>
        </w:rPr>
      </w:pPr>
      <w:r>
        <w:rPr>
          <w:rStyle w:val="text"/>
          <w:rFonts w:cs="Times New Roman"/>
          <w:color w:val="000000" w:themeColor="text1"/>
          <w:spacing w:val="3"/>
          <w:szCs w:val="28"/>
          <w:shd w:val="clear" w:color="auto" w:fill="FFFFFF"/>
        </w:rPr>
        <w:t>Thống kê trong tuần từ ngày 02/8-08/8/2024, Đài Phát thanh và Truyền hình tỉnh đã phát sóng 3 tin, bài, 1 chuyên mục 30 phút/ chuyên mục với tiêu đề “Gia đình trẻ trong thời kỳ công nghệ số”; Báo Hải Dương có 2 tin, bài; Cổng thông tin điện tử tỉnh và Trang thông tin điện tử của các sở, ban, ngành, UBND cấp huyện đăng tải 10 tin, bài; Đài Phát thanh cấp huyện đã xây dựng, phát sóng 3 chuyên mục và 34 lượt tin, bài tuyên truyền về chuyển đổi số; Đài Truyền thanh cấp xã đã xây dựng, tiếp âm, phát sóng 204 lượt tin, bài tuyên truyền về chuyển đổi số. Sở Thông tin và Truyền thông đã đăng tải 10 tin, bài trên Trang chuyển đổi số của tỉnh (</w:t>
      </w:r>
      <w:r>
        <w:rPr>
          <w:rFonts w:cs="Times New Roman"/>
          <w:color w:val="000000" w:themeColor="text1"/>
          <w:szCs w:val="28"/>
        </w:rPr>
        <w:t>https://chuyendoiso.haiduong.gov.vn);</w:t>
      </w:r>
      <w:r>
        <w:rPr>
          <w:rStyle w:val="text"/>
          <w:rFonts w:cs="Times New Roman"/>
          <w:color w:val="000000" w:themeColor="text1"/>
          <w:spacing w:val="3"/>
          <w:szCs w:val="28"/>
          <w:shd w:val="clear" w:color="auto" w:fill="FFFFFF"/>
        </w:rPr>
        <w:t xml:space="preserve"> 02 tin, bài trên ứng dụng Smart-HaiDuong; 10 tin, bài trên Fanpage Facebook Trang tin Hải Dương với 83.872 người theo dõi.</w:t>
      </w:r>
    </w:p>
    <w:p w14:paraId="3FAF5FA6" w14:textId="2B4FB14E" w:rsidR="00BD5F1F" w:rsidRDefault="00C02444" w:rsidP="00E27CED">
      <w:pPr>
        <w:spacing w:before="40" w:after="0" w:line="240" w:lineRule="auto"/>
        <w:ind w:firstLine="567"/>
        <w:jc w:val="both"/>
        <w:rPr>
          <w:b/>
          <w:bCs/>
          <w:color w:val="000000" w:themeColor="text1"/>
          <w:lang w:val="it-IT"/>
        </w:rPr>
      </w:pPr>
      <w:r>
        <w:rPr>
          <w:b/>
          <w:bCs/>
          <w:color w:val="000000" w:themeColor="text1"/>
          <w:lang w:val="it-IT"/>
        </w:rPr>
        <w:t>3. Về thể chế số</w:t>
      </w:r>
    </w:p>
    <w:p w14:paraId="45F54922" w14:textId="77777777" w:rsidR="00BD5F1F" w:rsidRDefault="00000000" w:rsidP="00E27CED">
      <w:pPr>
        <w:spacing w:before="40" w:after="0" w:line="240" w:lineRule="auto"/>
        <w:ind w:firstLine="561"/>
        <w:jc w:val="both"/>
        <w:rPr>
          <w:rStyle w:val="fontstyle01"/>
          <w:iCs/>
          <w:color w:val="000000" w:themeColor="text1"/>
          <w:lang w:val="it-IT"/>
        </w:rPr>
      </w:pPr>
      <w:r>
        <w:rPr>
          <w:rStyle w:val="fontstyle01"/>
          <w:iCs/>
          <w:color w:val="000000" w:themeColor="text1"/>
          <w:lang w:val="it-IT"/>
        </w:rPr>
        <w:t>- Ngày 05/8/2024, UBND tỉnh đã ban hành các Quyết định: Quyết định số 2021/QĐ-UBND ban hành Chiến lược dữ liệu tỉnh Hải Dương đến năm 2030; Quyết định số 2022/QĐ-UBND ban hành Quy chế quản lý, vận hành và sử dụng Trung tâm dữ liệu tỉnh Hải Dương; Quyết định số 2023/QĐ-UBND ban hành Quy chế quản lý vận hành và tích hợp ứng dụng dành cho người dân Smart-HaiDuong.</w:t>
      </w:r>
    </w:p>
    <w:p w14:paraId="46D91F11" w14:textId="77777777" w:rsidR="00662DDE" w:rsidRDefault="00000000" w:rsidP="00E27CED">
      <w:pPr>
        <w:spacing w:before="40" w:after="0" w:line="240" w:lineRule="auto"/>
        <w:ind w:firstLine="561"/>
        <w:jc w:val="both"/>
        <w:rPr>
          <w:rStyle w:val="fontstyle01"/>
          <w:iCs/>
          <w:color w:val="000000" w:themeColor="text1"/>
          <w:lang w:val="it-IT"/>
        </w:rPr>
      </w:pPr>
      <w:r>
        <w:rPr>
          <w:rStyle w:val="fontstyle01"/>
          <w:iCs/>
          <w:color w:val="000000" w:themeColor="text1"/>
          <w:lang w:val="it-IT"/>
        </w:rPr>
        <w:t>- Ngày 08/8/2024, Sở Thông tin và Truyền thông đã có Tờ trình số 1527/Ttr-STTTT trình UBND tỉnh ban hành Kế hoạch triển khai “Chương trình thúc đẩy, hỗ trợ người dân, doanh nghiệp, hộ kinh doanh hiện diện trực tuyến tin cậy, an toàn với các dịch vụ số sử dụng tên miền quốc gia.vn” giai đoạn 2024-2025 trên địa bàn tỉnh Hải Dương”.</w:t>
      </w:r>
    </w:p>
    <w:p w14:paraId="6E03716B" w14:textId="3CA26213" w:rsidR="00BD5F1F" w:rsidRDefault="00662DDE" w:rsidP="00E27CED">
      <w:pPr>
        <w:spacing w:before="40" w:after="0" w:line="240" w:lineRule="auto"/>
        <w:ind w:firstLine="561"/>
        <w:jc w:val="both"/>
        <w:rPr>
          <w:rStyle w:val="fontstyle01"/>
          <w:iCs/>
          <w:color w:val="000000" w:themeColor="text1"/>
          <w:lang w:val="it-IT"/>
        </w:rPr>
      </w:pPr>
      <w:r>
        <w:rPr>
          <w:rStyle w:val="fontstyle01"/>
          <w:iCs/>
          <w:color w:val="000000" w:themeColor="text1"/>
          <w:lang w:val="it-IT"/>
        </w:rPr>
        <w:lastRenderedPageBreak/>
        <w:t xml:space="preserve">-  Ngày 06/8/2024, UBND tỉnh đã có </w:t>
      </w:r>
      <w:r w:rsidR="00F10755">
        <w:rPr>
          <w:rStyle w:val="fontstyle01"/>
          <w:iCs/>
          <w:color w:val="000000" w:themeColor="text1"/>
          <w:lang w:val="it-IT"/>
        </w:rPr>
        <w:t>Công văn</w:t>
      </w:r>
      <w:r>
        <w:rPr>
          <w:rStyle w:val="fontstyle01"/>
          <w:iCs/>
          <w:color w:val="000000" w:themeColor="text1"/>
          <w:lang w:val="it-IT"/>
        </w:rPr>
        <w:t xml:space="preserve"> số 3041/UBND-VP giao Sở Thông tin và Truyền thông tham mưu điều chỉnh Quyết định số 19/QĐ-UBND ngày 10/9/2021 của UBND tỉnh về quy định quản lý đầu tư ứng dụng công nghệ thông tin sử dụng nguồn vốn ngân sách nhà nước trên địa bàn tỉnh Hải Dương.</w:t>
      </w:r>
    </w:p>
    <w:p w14:paraId="15230E6F" w14:textId="7B06CA0E" w:rsidR="00BD5F1F" w:rsidRDefault="00C02444" w:rsidP="00E27CED">
      <w:pPr>
        <w:spacing w:before="40" w:after="0" w:line="240" w:lineRule="auto"/>
        <w:ind w:firstLine="567"/>
        <w:jc w:val="both"/>
        <w:rPr>
          <w:b/>
          <w:bCs/>
          <w:color w:val="000000" w:themeColor="text1"/>
          <w:szCs w:val="28"/>
          <w:lang w:val="it-IT"/>
        </w:rPr>
      </w:pPr>
      <w:r>
        <w:rPr>
          <w:b/>
          <w:bCs/>
          <w:color w:val="000000" w:themeColor="text1"/>
          <w:szCs w:val="28"/>
          <w:lang w:val="it-IT"/>
        </w:rPr>
        <w:t>4. Về phát triển hạ tầng, dịch vụ cho chuyển đổi số</w:t>
      </w:r>
    </w:p>
    <w:p w14:paraId="7CED75D6" w14:textId="77777777" w:rsidR="00BD5F1F" w:rsidRDefault="00000000" w:rsidP="00E27CED">
      <w:pPr>
        <w:spacing w:before="40" w:after="0" w:line="240" w:lineRule="auto"/>
        <w:ind w:firstLine="567"/>
        <w:jc w:val="both"/>
        <w:rPr>
          <w:b/>
          <w:bCs/>
          <w:i/>
          <w:iCs/>
          <w:color w:val="000000" w:themeColor="text1"/>
          <w:szCs w:val="28"/>
          <w:lang w:val="it-IT"/>
        </w:rPr>
      </w:pPr>
      <w:r>
        <w:rPr>
          <w:b/>
          <w:bCs/>
          <w:i/>
          <w:iCs/>
          <w:color w:val="000000" w:themeColor="text1"/>
          <w:szCs w:val="28"/>
          <w:lang w:val="it-IT"/>
        </w:rPr>
        <w:t>3.1. Hệ thống thông tin giải quyết thủ tục hành chính của tỉnh</w:t>
      </w:r>
    </w:p>
    <w:p w14:paraId="3CCE97D1" w14:textId="77777777" w:rsidR="00BD5F1F" w:rsidRDefault="00000000" w:rsidP="00E27CED">
      <w:pPr>
        <w:spacing w:before="40" w:after="0" w:line="240" w:lineRule="auto"/>
        <w:ind w:firstLine="567"/>
        <w:jc w:val="both"/>
        <w:rPr>
          <w:rStyle w:val="fontstyle01"/>
          <w:iCs/>
          <w:color w:val="000000" w:themeColor="text1"/>
          <w:spacing w:val="-2"/>
        </w:rPr>
      </w:pPr>
      <w:r>
        <w:rPr>
          <w:rStyle w:val="fontstyle01"/>
          <w:iCs/>
          <w:color w:val="000000" w:themeColor="text1"/>
          <w:spacing w:val="-2"/>
        </w:rPr>
        <w:t>Theo thống kê từ Hệ thống giám sát, đo lường mức độ cung cấp và sử dụng dịch vụ Chính phủ số EMC, từ ngày 03/8-09/8/2024, tỷ lệ hồ sơ nộp trực tuyến đạt 91%, trong đó tỷ lệ hồ sơ trực tuyến toàn trình đạt 20%; tỷ lệ dịch vụ công trực tuyến có phát sinh hồ sơ trực tuyến đạt 78%; tỷ lệ trả kết quả theo hình thức trực tuyến đạt 99%.</w:t>
      </w:r>
    </w:p>
    <w:p w14:paraId="5CA2F72E" w14:textId="77777777" w:rsidR="00BD5F1F" w:rsidRDefault="00000000" w:rsidP="00E27CED">
      <w:pPr>
        <w:spacing w:before="40" w:after="0" w:line="240" w:lineRule="auto"/>
        <w:ind w:firstLine="567"/>
        <w:jc w:val="both"/>
        <w:rPr>
          <w:b/>
          <w:bCs/>
          <w:i/>
          <w:iCs/>
          <w:color w:val="000000" w:themeColor="text1"/>
          <w:szCs w:val="28"/>
          <w:lang w:val="it-IT"/>
        </w:rPr>
      </w:pPr>
      <w:r>
        <w:rPr>
          <w:b/>
          <w:bCs/>
          <w:i/>
          <w:iCs/>
          <w:color w:val="000000" w:themeColor="text1"/>
          <w:szCs w:val="28"/>
          <w:lang w:val="it-IT"/>
        </w:rPr>
        <w:t>3.2. Ứng dụng dành cho người dân Smart-HaiDuong</w:t>
      </w:r>
    </w:p>
    <w:p w14:paraId="72F179C6" w14:textId="77777777" w:rsidR="00BD5F1F" w:rsidRDefault="00000000" w:rsidP="00E27CED">
      <w:pPr>
        <w:spacing w:before="40" w:after="0" w:line="240" w:lineRule="auto"/>
        <w:ind w:firstLine="567"/>
        <w:jc w:val="both"/>
        <w:rPr>
          <w:color w:val="000000" w:themeColor="text1"/>
        </w:rPr>
      </w:pPr>
      <w:r>
        <w:rPr>
          <w:color w:val="000000" w:themeColor="text1"/>
          <w:lang w:val="it-IT"/>
        </w:rPr>
        <w:t>Trong tuần, Sở Thông tin và Truyền thông tiếp tục triển khai thực hiện chức năng “Ví điện tử” để thanh toán trực tuyến trên ứng dụng Smart-HaiDuong</w:t>
      </w:r>
      <w:r>
        <w:rPr>
          <w:color w:val="000000" w:themeColor="text1"/>
        </w:rPr>
        <w:t xml:space="preserve">, gồm: dịch vụ công, viễn thông, điện, nước, giao thông, giáo dục…; nghiên cứu để tích hợp ứng dụng TV360 lên </w:t>
      </w:r>
      <w:r>
        <w:rPr>
          <w:color w:val="000000" w:themeColor="text1"/>
          <w:lang w:val="it-IT"/>
        </w:rPr>
        <w:t>ứng dụng Smart-HaiDuong</w:t>
      </w:r>
      <w:r>
        <w:rPr>
          <w:color w:val="000000" w:themeColor="text1"/>
        </w:rPr>
        <w:t>. Dự kiến hoàn thành trong tháng 9/2024.</w:t>
      </w:r>
    </w:p>
    <w:p w14:paraId="34D98782" w14:textId="77777777" w:rsidR="00BD5F1F" w:rsidRDefault="00000000" w:rsidP="00E27CED">
      <w:pPr>
        <w:spacing w:before="40" w:after="0" w:line="240" w:lineRule="auto"/>
        <w:ind w:firstLine="567"/>
        <w:jc w:val="both"/>
        <w:rPr>
          <w:color w:val="000000" w:themeColor="text1"/>
          <w:lang w:val="it-IT"/>
        </w:rPr>
      </w:pPr>
      <w:r>
        <w:rPr>
          <w:color w:val="000000" w:themeColor="text1"/>
          <w:lang w:val="it-IT"/>
        </w:rPr>
        <w:t xml:space="preserve">Tính đến ngày </w:t>
      </w:r>
      <w:r>
        <w:rPr>
          <w:color w:val="000000" w:themeColor="text1"/>
        </w:rPr>
        <w:t>09</w:t>
      </w:r>
      <w:r>
        <w:rPr>
          <w:color w:val="000000" w:themeColor="text1"/>
          <w:lang w:val="it-IT"/>
        </w:rPr>
        <w:t>/</w:t>
      </w:r>
      <w:r>
        <w:rPr>
          <w:color w:val="000000" w:themeColor="text1"/>
        </w:rPr>
        <w:t>8</w:t>
      </w:r>
      <w:r>
        <w:rPr>
          <w:color w:val="000000" w:themeColor="text1"/>
          <w:lang w:val="it-IT"/>
        </w:rPr>
        <w:t xml:space="preserve">/2024, có </w:t>
      </w:r>
      <w:r>
        <w:rPr>
          <w:bCs/>
          <w:color w:val="000000" w:themeColor="text1"/>
        </w:rPr>
        <w:t>45.610</w:t>
      </w:r>
      <w:r>
        <w:rPr>
          <w:color w:val="000000" w:themeColor="text1"/>
          <w:lang w:val="it-IT"/>
        </w:rPr>
        <w:t xml:space="preserve"> tài khoản cài đặt, sử dụng ứng dụng Smart-HaiDuong</w:t>
      </w:r>
      <w:r>
        <w:rPr>
          <w:color w:val="000000" w:themeColor="text1"/>
        </w:rPr>
        <w:t xml:space="preserve"> </w:t>
      </w:r>
      <w:r>
        <w:rPr>
          <w:i/>
          <w:iCs/>
          <w:color w:val="000000" w:themeColor="text1"/>
          <w:spacing w:val="-4"/>
        </w:rPr>
        <w:t>(tăng 153 tài khoản so với tuần trước)</w:t>
      </w:r>
      <w:r>
        <w:rPr>
          <w:color w:val="000000" w:themeColor="text1"/>
          <w:lang w:val="it-IT"/>
        </w:rPr>
        <w:t>.</w:t>
      </w:r>
    </w:p>
    <w:p w14:paraId="18305355" w14:textId="77777777" w:rsidR="00BD5F1F" w:rsidRDefault="00000000" w:rsidP="00E27CED">
      <w:pPr>
        <w:spacing w:before="40" w:after="0" w:line="240" w:lineRule="auto"/>
        <w:ind w:firstLine="567"/>
        <w:jc w:val="both"/>
        <w:rPr>
          <w:b/>
          <w:bCs/>
          <w:i/>
          <w:iCs/>
          <w:color w:val="000000" w:themeColor="text1"/>
          <w:szCs w:val="28"/>
          <w:lang w:val="it-IT"/>
        </w:rPr>
      </w:pPr>
      <w:r>
        <w:rPr>
          <w:b/>
          <w:bCs/>
          <w:i/>
          <w:iCs/>
          <w:color w:val="000000" w:themeColor="text1"/>
          <w:szCs w:val="28"/>
          <w:lang w:val="it-IT"/>
        </w:rPr>
        <w:t>3.3. Về ứng dụng Quản lý đất đai VBDLIS kết nối với Hệ thống thông tin giải quyết thủ tục hành chính của tỉnh</w:t>
      </w:r>
    </w:p>
    <w:p w14:paraId="2C9A7AA3" w14:textId="4949A598" w:rsidR="002D63BE" w:rsidRPr="002D63BE" w:rsidRDefault="002D63BE" w:rsidP="00E27CED">
      <w:pPr>
        <w:pStyle w:val="NormalWeb"/>
        <w:spacing w:before="40"/>
        <w:rPr>
          <w:rFonts w:cs="Arial"/>
          <w:b w:val="0"/>
          <w:bCs w:val="0"/>
          <w:spacing w:val="-4"/>
          <w:szCs w:val="20"/>
          <w:lang w:val="en-US"/>
        </w:rPr>
      </w:pPr>
      <w:r w:rsidRPr="002D63BE">
        <w:rPr>
          <w:rFonts w:cs="Arial"/>
          <w:b w:val="0"/>
          <w:bCs w:val="0"/>
          <w:spacing w:val="-4"/>
          <w:szCs w:val="20"/>
          <w:lang w:val="en-US"/>
        </w:rPr>
        <w:t>Tính đến ngày 9/8/2024, tổng số lượng hồ sơ xử lý qua hệ thống Quản lý đất đai VBDLIS là 25070 hồ sơ (tăng 1601 hồ sơ so với tuần trước), đang xử lý là 17568 hồ sơ (trong đó đang chờ bổ sung là 3037 hồ sơ) và đã trả kết quả là 7485 hồ sơ. Ngoài ra, số lượng hồ sơ được xử lý qua hệ thống liên thông Thuế - Tổng cục Quản lý đất đai, kết nối sẵn trên hệ thống Quản lý đất đai VBDLIS là 8587 bộ hồ sơ (</w:t>
      </w:r>
      <w:r w:rsidRPr="002D63BE">
        <w:rPr>
          <w:rFonts w:cs="Arial"/>
          <w:b w:val="0"/>
          <w:bCs w:val="0"/>
          <w:i/>
          <w:iCs/>
          <w:spacing w:val="-4"/>
          <w:szCs w:val="20"/>
          <w:lang w:val="en-US"/>
        </w:rPr>
        <w:t>tăng 1011 hồ sơ so với tuần trước</w:t>
      </w:r>
      <w:r w:rsidRPr="002D63BE">
        <w:rPr>
          <w:rFonts w:cs="Arial"/>
          <w:b w:val="0"/>
          <w:bCs w:val="0"/>
          <w:spacing w:val="-4"/>
          <w:szCs w:val="20"/>
          <w:lang w:val="en-US"/>
        </w:rPr>
        <w:t>), đang xử lý là 943 bộ hồ sơ, yêu cầu bổ sung là 1337 bộ hồ sơ và đã có thông báo thuế là 6307 bộ hồ sơ.</w:t>
      </w:r>
    </w:p>
    <w:p w14:paraId="51A935CF" w14:textId="7D6D66E3" w:rsidR="00BD5F1F" w:rsidRDefault="00C02444" w:rsidP="00E27CED">
      <w:pPr>
        <w:pStyle w:val="NormalWeb"/>
        <w:spacing w:before="40"/>
        <w:rPr>
          <w:color w:val="000000" w:themeColor="text1"/>
        </w:rPr>
      </w:pPr>
      <w:r>
        <w:rPr>
          <w:color w:val="000000" w:themeColor="text1"/>
        </w:rPr>
        <w:t>5. Về đảm bảo an toàn thông tin mạng</w:t>
      </w:r>
    </w:p>
    <w:p w14:paraId="63822176" w14:textId="77777777" w:rsidR="00BD5F1F" w:rsidRDefault="00000000" w:rsidP="00E27CED">
      <w:pPr>
        <w:spacing w:before="40" w:after="0" w:line="240" w:lineRule="auto"/>
        <w:ind w:firstLine="567"/>
        <w:jc w:val="both"/>
        <w:rPr>
          <w:color w:val="000000" w:themeColor="text1"/>
          <w:szCs w:val="28"/>
          <w:lang w:val="it-IT"/>
        </w:rPr>
      </w:pPr>
      <w:r>
        <w:rPr>
          <w:color w:val="000000" w:themeColor="text1"/>
          <w:szCs w:val="28"/>
          <w:lang w:val="it-IT"/>
        </w:rPr>
        <w:t xml:space="preserve">- Triển khai các hoạt động giám sát, đánh giá, bảo vệ, ứng cứu các hệ thống thông tin của tỉnh theo mô hình 4 lớp, đảm bảo khả năng thích ứng một cách chủ động, linh hoạt và giảm thiểu các nguy cơ, đe dọa mất an toàn thông tin trên không gian mạng, sẵn sàng các giải pháp phòng ngừa và ứng phó khi có sự cố xảy ra trên địa bàn tỉnh. Trong tuần, </w:t>
      </w:r>
      <w:r>
        <w:rPr>
          <w:color w:val="000000" w:themeColor="text1"/>
          <w:szCs w:val="28"/>
        </w:rPr>
        <w:t>Sở Thông tin và Truyền thông đ</w:t>
      </w:r>
      <w:r>
        <w:rPr>
          <w:color w:val="000000" w:themeColor="text1"/>
        </w:rPr>
        <w:t xml:space="preserve">ang phối hợp khắc phục lỗ hổng bảo mật cho ứng dụng của Sở Xây dựng tại địa chỉ: </w:t>
      </w:r>
      <w:r>
        <w:rPr>
          <w:color w:val="000000" w:themeColor="text1"/>
          <w:u w:val="single"/>
        </w:rPr>
        <w:t>quyhoach.haiduong.vn</w:t>
      </w:r>
      <w:r>
        <w:rPr>
          <w:color w:val="000000" w:themeColor="text1"/>
        </w:rPr>
        <w:t xml:space="preserve">; nghiên cứu tìm phương án để khắc phục cho các trang của </w:t>
      </w:r>
      <w:r>
        <w:rPr>
          <w:color w:val="000000" w:themeColor="text1"/>
          <w:szCs w:val="28"/>
          <w:lang w:val="it-IT"/>
        </w:rPr>
        <w:t>Liên minh hợp tác xã tỉnh, Hội Văn học nghệ thuật tỉnh, Liên đoàn lao động tỉnh</w:t>
      </w:r>
      <w:r>
        <w:rPr>
          <w:color w:val="000000" w:themeColor="text1"/>
          <w:szCs w:val="28"/>
        </w:rPr>
        <w:t xml:space="preserve"> </w:t>
      </w:r>
      <w:r>
        <w:rPr>
          <w:color w:val="000000" w:themeColor="text1"/>
          <w:szCs w:val="28"/>
          <w:lang w:val="it-IT"/>
        </w:rPr>
        <w:t>(</w:t>
      </w:r>
      <w:r>
        <w:rPr>
          <w:i/>
          <w:iCs/>
          <w:color w:val="000000" w:themeColor="text1"/>
        </w:rPr>
        <w:t>bị chèn link quảng cáo độc hại, không cho đăng bài, không cho upload file</w:t>
      </w:r>
      <w:r>
        <w:rPr>
          <w:color w:val="000000" w:themeColor="text1"/>
        </w:rPr>
        <w:t xml:space="preserve">). </w:t>
      </w:r>
    </w:p>
    <w:p w14:paraId="124A8EDA" w14:textId="77777777" w:rsidR="00BD5F1F" w:rsidRDefault="00000000" w:rsidP="00E27CED">
      <w:pPr>
        <w:spacing w:before="40" w:after="0" w:line="240" w:lineRule="auto"/>
        <w:ind w:firstLine="567"/>
        <w:jc w:val="both"/>
        <w:rPr>
          <w:color w:val="000000" w:themeColor="text1"/>
          <w:szCs w:val="28"/>
        </w:rPr>
      </w:pPr>
      <w:r>
        <w:rPr>
          <w:color w:val="000000" w:themeColor="text1"/>
        </w:rPr>
        <w:t>- Tính đến ngày 09/8/2024, Sở Thông tin và Truyền thông đã tiếp nhận, thẩm định hồ sơ đề xuất cấp độ an toàn thông tin của 115 đơn vị (</w:t>
      </w:r>
      <w:r>
        <w:rPr>
          <w:i/>
          <w:iCs/>
          <w:color w:val="000000" w:themeColor="text1"/>
        </w:rPr>
        <w:t>124 hồ sơ</w:t>
      </w:r>
      <w:r>
        <w:rPr>
          <w:color w:val="000000" w:themeColor="text1"/>
        </w:rPr>
        <w:t>). Trong đó có 40 hồ sơ đã được phê duyệt; 56 hồ sơ đang trình thẩm định và chờ phê duyệt; 29 hồ sơ cần bổ sung thêm thông tin (</w:t>
      </w:r>
      <w:r>
        <w:rPr>
          <w:i/>
          <w:iCs/>
          <w:color w:val="000000" w:themeColor="text1"/>
        </w:rPr>
        <w:t>Sở Khoa học và Công nghệ 02 hồ sơ, UBND huyện Tứ Kỳ 01 hồ sơ và 25 bộ hồ sơ của các phường, xã của thành phố Hải Dương</w:t>
      </w:r>
      <w:r>
        <w:rPr>
          <w:color w:val="000000" w:themeColor="text1"/>
        </w:rPr>
        <w:t>).</w:t>
      </w:r>
    </w:p>
    <w:p w14:paraId="5156F2A6" w14:textId="77777777" w:rsidR="00BD5F1F" w:rsidRDefault="00000000" w:rsidP="00E27CED">
      <w:pPr>
        <w:spacing w:before="40" w:after="0" w:line="240" w:lineRule="auto"/>
        <w:ind w:firstLine="567"/>
        <w:jc w:val="both"/>
        <w:rPr>
          <w:color w:val="000000" w:themeColor="text1"/>
          <w:szCs w:val="28"/>
          <w:lang w:val="it-IT"/>
        </w:rPr>
      </w:pPr>
      <w:r>
        <w:rPr>
          <w:color w:val="000000" w:themeColor="text1"/>
          <w:szCs w:val="28"/>
          <w:lang w:val="it-IT"/>
        </w:rPr>
        <w:t>(</w:t>
      </w:r>
      <w:r>
        <w:rPr>
          <w:i/>
          <w:iCs/>
          <w:color w:val="000000" w:themeColor="text1"/>
          <w:szCs w:val="28"/>
          <w:lang w:val="it-IT"/>
        </w:rPr>
        <w:t>Có Danh sách thống kê các hệ thống thông tin kèm theo</w:t>
      </w:r>
      <w:r>
        <w:rPr>
          <w:color w:val="000000" w:themeColor="text1"/>
          <w:szCs w:val="28"/>
          <w:lang w:val="it-IT"/>
        </w:rPr>
        <w:t>).</w:t>
      </w:r>
    </w:p>
    <w:p w14:paraId="0FA79FA7" w14:textId="4E22E602" w:rsidR="00BD5F1F" w:rsidRDefault="00C02444" w:rsidP="00E27CED">
      <w:pPr>
        <w:pStyle w:val="NormalWeb"/>
        <w:spacing w:before="40"/>
        <w:rPr>
          <w:i/>
          <w:iCs/>
          <w:color w:val="000000" w:themeColor="text1"/>
        </w:rPr>
      </w:pPr>
      <w:r>
        <w:rPr>
          <w:color w:val="000000" w:themeColor="text1"/>
        </w:rPr>
        <w:t>6. Về triển khai các nhiệm vụ về chuyển đổi số thuộc Đề án 06/CP</w:t>
      </w:r>
      <w:r>
        <w:rPr>
          <w:i/>
          <w:iCs/>
          <w:color w:val="000000" w:themeColor="text1"/>
        </w:rPr>
        <w:t xml:space="preserve"> </w:t>
      </w:r>
    </w:p>
    <w:p w14:paraId="2CA478E0" w14:textId="77777777" w:rsidR="00BD5F1F" w:rsidRDefault="00000000" w:rsidP="00E27CED">
      <w:pPr>
        <w:pStyle w:val="NormalWeb"/>
        <w:spacing w:before="40"/>
        <w:rPr>
          <w:rFonts w:eastAsia="Times New Roman"/>
          <w:b w:val="0"/>
          <w:bCs w:val="0"/>
          <w:color w:val="000000" w:themeColor="text1"/>
          <w:spacing w:val="0"/>
          <w:lang w:val="en-US"/>
        </w:rPr>
      </w:pPr>
      <w:r>
        <w:rPr>
          <w:rFonts w:eastAsia="Times New Roman"/>
          <w:b w:val="0"/>
          <w:bCs w:val="0"/>
          <w:color w:val="000000" w:themeColor="text1"/>
          <w:spacing w:val="0"/>
          <w:lang w:val="en-US"/>
        </w:rPr>
        <w:lastRenderedPageBreak/>
        <w:t xml:space="preserve">- </w:t>
      </w:r>
      <w:r>
        <w:rPr>
          <w:rFonts w:eastAsia="Times New Roman"/>
          <w:b w:val="0"/>
          <w:bCs w:val="0"/>
          <w:color w:val="000000" w:themeColor="text1"/>
          <w:spacing w:val="0"/>
          <w:lang w:val="vi-VN"/>
        </w:rPr>
        <w:t>Trong tuần, Sở Thông tin và Truyền thông</w:t>
      </w:r>
      <w:r>
        <w:rPr>
          <w:rFonts w:eastAsia="Times New Roman"/>
          <w:b w:val="0"/>
          <w:bCs w:val="0"/>
          <w:color w:val="000000" w:themeColor="text1"/>
          <w:spacing w:val="0"/>
          <w:lang w:val="en-US"/>
        </w:rPr>
        <w:t xml:space="preserve"> </w:t>
      </w:r>
      <w:r>
        <w:rPr>
          <w:rFonts w:eastAsia="Times New Roman"/>
          <w:b w:val="0"/>
          <w:bCs w:val="0"/>
          <w:color w:val="000000" w:themeColor="text1"/>
          <w:spacing w:val="0"/>
          <w:lang w:val="vi-VN"/>
        </w:rPr>
        <w:t xml:space="preserve">phối hợp </w:t>
      </w:r>
      <w:r>
        <w:rPr>
          <w:rFonts w:eastAsia="Times New Roman"/>
          <w:b w:val="0"/>
          <w:bCs w:val="0"/>
          <w:color w:val="000000" w:themeColor="text1"/>
          <w:spacing w:val="0"/>
          <w:lang w:val="en-US"/>
        </w:rPr>
        <w:t xml:space="preserve">với </w:t>
      </w:r>
      <w:r>
        <w:rPr>
          <w:rFonts w:eastAsia="Times New Roman"/>
          <w:b w:val="0"/>
          <w:bCs w:val="0"/>
          <w:color w:val="000000" w:themeColor="text1"/>
          <w:spacing w:val="0"/>
          <w:lang w:val="vi-VN"/>
        </w:rPr>
        <w:t xml:space="preserve">Sở Tư pháp và các đơn vị có liên quan điều chỉnh phần mềm đảm bảo triển khai Nghị định số 63/2024/NĐ-CP quy định 02 nhóm </w:t>
      </w:r>
      <w:r>
        <w:rPr>
          <w:rFonts w:eastAsia="Times New Roman"/>
          <w:b w:val="0"/>
          <w:bCs w:val="0"/>
          <w:color w:val="000000" w:themeColor="text1"/>
          <w:spacing w:val="0"/>
          <w:lang w:val="en-US"/>
        </w:rPr>
        <w:t>thủ tục hành chính</w:t>
      </w:r>
      <w:r>
        <w:rPr>
          <w:rFonts w:eastAsia="Times New Roman"/>
          <w:b w:val="0"/>
          <w:bCs w:val="0"/>
          <w:color w:val="000000" w:themeColor="text1"/>
          <w:spacing w:val="0"/>
          <w:lang w:val="vi-VN"/>
        </w:rPr>
        <w:t xml:space="preserve"> liên thông theo Công văn số 3047/CV-TCTTKĐA ngày 16/4/2024</w:t>
      </w:r>
      <w:r>
        <w:rPr>
          <w:rFonts w:eastAsia="Times New Roman"/>
          <w:b w:val="0"/>
          <w:bCs w:val="0"/>
          <w:color w:val="000000" w:themeColor="text1"/>
          <w:spacing w:val="0"/>
          <w:lang w:val="en-US"/>
        </w:rPr>
        <w:t xml:space="preserve"> của Tổ Công tác triển khai Đề án 06/CP</w:t>
      </w:r>
      <w:r>
        <w:rPr>
          <w:rFonts w:eastAsia="Times New Roman"/>
          <w:b w:val="0"/>
          <w:bCs w:val="0"/>
          <w:color w:val="000000" w:themeColor="text1"/>
          <w:spacing w:val="0"/>
          <w:lang w:val="vi-VN"/>
        </w:rPr>
        <w:t>.</w:t>
      </w:r>
      <w:r>
        <w:rPr>
          <w:rFonts w:eastAsia="Times New Roman"/>
          <w:b w:val="0"/>
          <w:bCs w:val="0"/>
          <w:color w:val="000000" w:themeColor="text1"/>
          <w:spacing w:val="0"/>
          <w:lang w:val="en-US"/>
        </w:rPr>
        <w:t xml:space="preserve"> Đã hoàn thành việc phối hợp kiểm thử tích hợp theo lịch của Bộ Công an trên toàn quốc, hiện tại đang chờ Bộ Công an có văn bản hướng dẫn triển khai các bước tiếp theo.</w:t>
      </w:r>
    </w:p>
    <w:p w14:paraId="3CBDED7C" w14:textId="77777777" w:rsidR="00BD5F1F" w:rsidRDefault="00000000" w:rsidP="00E27CED">
      <w:pPr>
        <w:pStyle w:val="NormalWeb"/>
        <w:spacing w:before="40"/>
        <w:rPr>
          <w:rFonts w:eastAsia="Times New Roman"/>
          <w:b w:val="0"/>
          <w:bCs w:val="0"/>
          <w:color w:val="000000" w:themeColor="text1"/>
          <w:lang w:val="en-US"/>
        </w:rPr>
      </w:pPr>
      <w:r>
        <w:rPr>
          <w:rFonts w:eastAsia="Times New Roman"/>
          <w:b w:val="0"/>
          <w:bCs w:val="0"/>
          <w:color w:val="000000" w:themeColor="text1"/>
          <w:lang w:val="en-US"/>
        </w:rPr>
        <w:t xml:space="preserve">- Ngày 30/7/2024, UBND tỉnh đã ban hành Kế hoạch số 2984/KH-UBND về việc </w:t>
      </w:r>
      <w:r>
        <w:rPr>
          <w:rFonts w:eastAsia="Times New Roman"/>
          <w:b w:val="0"/>
          <w:bCs w:val="0"/>
          <w:color w:val="000000" w:themeColor="text1"/>
          <w:lang w:val="en-US" w:eastAsia="zh-CN"/>
        </w:rPr>
        <w:t>Triển khai cấp Phiếu lý lịch tư pháp trên ứng dụng VNeID tại tỉnh Hải Dương. Trong đó, giao Sở Thông tin và Truyền thông phối hợp với các cơ quan, đơn vị liên quan thực hiện xây dựng, điều chỉnh phần mềm Hệ thống thông tin giải quyết thủ tục hành chính tỉnh, kết nối kỹ thuật tới Hệ thống VNeID - C06, Bộ Công an và Hệ thống quản lý lý lịch tư pháp dùng chung - Bộ Tư pháp. Thời hạn hoàn thành, triển khai chạy chính thức trước 01/9/2024.</w:t>
      </w:r>
    </w:p>
    <w:p w14:paraId="1B0EFD3C" w14:textId="77777777" w:rsidR="002D63BE"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b/>
          <w:bCs/>
          <w:color w:val="000000" w:themeColor="text1"/>
        </w:rPr>
      </w:pPr>
      <w:r>
        <w:rPr>
          <w:b/>
          <w:bCs/>
          <w:color w:val="000000" w:themeColor="text1"/>
        </w:rPr>
        <w:t>II.  KHÓ KHĂN, VƯỚNG MẮC</w:t>
      </w:r>
    </w:p>
    <w:p w14:paraId="42593BED" w14:textId="77777777" w:rsidR="002D63BE"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lang w:val="nl-NL"/>
        </w:rPr>
      </w:pPr>
      <w:r>
        <w:rPr>
          <w:rFonts w:cs="Times New Roman"/>
          <w:b/>
          <w:bCs/>
          <w:color w:val="000000" w:themeColor="text1"/>
          <w:szCs w:val="28"/>
        </w:rPr>
        <w:tab/>
        <w:t>1.</w:t>
      </w:r>
      <w:r>
        <w:rPr>
          <w:rFonts w:cs="Times New Roman"/>
          <w:color w:val="000000" w:themeColor="text1"/>
          <w:szCs w:val="28"/>
        </w:rPr>
        <w:t xml:space="preserve"> </w:t>
      </w:r>
      <w:r w:rsidR="002D63BE" w:rsidRPr="00714D87">
        <w:rPr>
          <w:lang w:val="nl-NL"/>
        </w:rPr>
        <w:t>Nghị định 82/2024/NĐ-CP sửa đổi Nghị định 73/2019/NĐ-CP</w:t>
      </w:r>
      <w:r w:rsidR="002D63BE">
        <w:rPr>
          <w:lang w:val="nl-NL"/>
        </w:rPr>
        <w:t xml:space="preserve"> </w:t>
      </w:r>
      <w:r w:rsidR="002D63BE" w:rsidRPr="00714D87">
        <w:rPr>
          <w:lang w:val="nl-NL"/>
        </w:rPr>
        <w:t>quy định về quản lý đầu tư ứng dụng công nghệ thông tin sử dụng nguồn vốn ngân sách nhà nước</w:t>
      </w:r>
      <w:r w:rsidR="002D63BE">
        <w:rPr>
          <w:lang w:val="nl-NL"/>
        </w:rPr>
        <w:t xml:space="preserve"> có hiệu lực kể từ ngày 10/7/2024 </w:t>
      </w:r>
      <w:r w:rsidR="002D63BE" w:rsidRPr="00714D87">
        <w:rPr>
          <w:lang w:val="nl-NL"/>
        </w:rPr>
        <w:t xml:space="preserve">quy định rất nhiều nội dung mới so với trước </w:t>
      </w:r>
      <w:r w:rsidR="002D63BE">
        <w:rPr>
          <w:lang w:val="nl-NL"/>
        </w:rPr>
        <w:t xml:space="preserve">đây </w:t>
      </w:r>
      <w:r w:rsidR="002D63BE" w:rsidRPr="00714D87">
        <w:rPr>
          <w:lang w:val="nl-NL"/>
        </w:rPr>
        <w:t>nhưng lại có hiệu lực thi hành ngay, không có thời gian chuyển tiếp</w:t>
      </w:r>
      <w:r w:rsidR="002D63BE">
        <w:rPr>
          <w:lang w:val="nl-NL"/>
        </w:rPr>
        <w:t xml:space="preserve">, gây khó khăn, bất cập cho việc triển khai một số </w:t>
      </w:r>
      <w:r w:rsidR="002D63BE" w:rsidRPr="00714D87">
        <w:rPr>
          <w:lang w:val="nl-NL"/>
        </w:rPr>
        <w:t>nhiệm vụ ứng dụng CNTT</w:t>
      </w:r>
      <w:r w:rsidR="002D63BE">
        <w:rPr>
          <w:lang w:val="nl-NL"/>
        </w:rPr>
        <w:t xml:space="preserve"> tại các tỉnh. Cụ thể:</w:t>
      </w:r>
    </w:p>
    <w:p w14:paraId="746EB6D6" w14:textId="77777777" w:rsidR="002D63BE" w:rsidRDefault="002D63BE"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lang w:val="nl-NL"/>
        </w:rPr>
      </w:pPr>
      <w:r>
        <w:rPr>
          <w:lang w:val="nl-NL"/>
        </w:rPr>
        <w:t xml:space="preserve">- Đối với các nhiệm vụ ứng dụng CNTT sử dụng nguồn vốn chi thường xuyên </w:t>
      </w:r>
      <w:r w:rsidRPr="00714D87">
        <w:rPr>
          <w:lang w:val="nl-NL"/>
        </w:rPr>
        <w:t xml:space="preserve">đã </w:t>
      </w:r>
      <w:r>
        <w:rPr>
          <w:lang w:val="nl-NL"/>
        </w:rPr>
        <w:t xml:space="preserve">được </w:t>
      </w:r>
      <w:r w:rsidRPr="00714D87">
        <w:rPr>
          <w:lang w:val="nl-NL"/>
        </w:rPr>
        <w:t xml:space="preserve">lập, thẩm tra, thẩm định Đề cương và dự toán chi tiết </w:t>
      </w:r>
      <w:r>
        <w:rPr>
          <w:lang w:val="nl-NL"/>
        </w:rPr>
        <w:t>đang trình UBND tỉnh phê duyệt</w:t>
      </w:r>
      <w:r w:rsidRPr="00714D87">
        <w:rPr>
          <w:lang w:val="nl-NL"/>
        </w:rPr>
        <w:t xml:space="preserve">, phải thực hiện </w:t>
      </w:r>
      <w:r>
        <w:rPr>
          <w:lang w:val="nl-NL"/>
        </w:rPr>
        <w:t xml:space="preserve">lại từ bước </w:t>
      </w:r>
      <w:r w:rsidRPr="00714D87">
        <w:rPr>
          <w:lang w:val="nl-NL"/>
        </w:rPr>
        <w:t xml:space="preserve">lập, thẩm tra, thẩm định lại theo hình thức Báo cáo </w:t>
      </w:r>
      <w:r>
        <w:rPr>
          <w:lang w:val="nl-NL"/>
        </w:rPr>
        <w:t>kinh tế</w:t>
      </w:r>
      <w:r w:rsidRPr="00714D87">
        <w:rPr>
          <w:lang w:val="nl-NL"/>
        </w:rPr>
        <w:t xml:space="preserve"> kỹ thuật theo quy định tại Nghị định 82/2024/NĐ-CP</w:t>
      </w:r>
      <w:r>
        <w:rPr>
          <w:lang w:val="nl-NL"/>
        </w:rPr>
        <w:t>.</w:t>
      </w:r>
    </w:p>
    <w:p w14:paraId="66374DAB" w14:textId="77777777" w:rsidR="002D63BE" w:rsidRDefault="002D63BE"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lang w:val="nl-NL"/>
        </w:rPr>
      </w:pPr>
      <w:r>
        <w:rPr>
          <w:lang w:val="nl-NL"/>
        </w:rPr>
        <w:t>- Đối với các nhiệm vụ lập Kế hoạch thuê dịch vụ CNTT: Nghị định 73/2019/NĐ-CP quy định “Cấp có thẩm quyền phê duyệt Kế hoạch thuê phân công đơn vị chuyên môn trực thuộc tiến hành thẩm định kế hoạch thuê trước khi phê duyệt” (</w:t>
      </w:r>
      <w:r w:rsidRPr="00763B6C">
        <w:rPr>
          <w:i/>
          <w:iCs/>
          <w:lang w:val="nl-NL"/>
        </w:rPr>
        <w:t>tại tỉnh Hải Dương, UBND tỉnh giao Sở Thông tin và Truyền thông là đơn vị đầu mối thẩm định</w:t>
      </w:r>
      <w:r>
        <w:rPr>
          <w:lang w:val="nl-NL"/>
        </w:rPr>
        <w:t>); tuy nhiên Nghị định 82/2024/NĐ-CP quy định “</w:t>
      </w:r>
      <w:r w:rsidRPr="00763B6C">
        <w:rPr>
          <w:lang w:val="nl-NL"/>
        </w:rPr>
        <w:t>Cấp có thẩm quyền phê duyệt kế hoạch thuê thành lập Hội đồng thẩm định hoặc giao cơ quan, đơn vị chuyên môn quản lý về tài chính, ngân sách nhà nước thuộc cấp có thẩm quyền thực hiện thẩm định kế hoạch thuê trước khi phê duyệt</w:t>
      </w:r>
      <w:r>
        <w:rPr>
          <w:lang w:val="nl-NL"/>
        </w:rPr>
        <w:t>”. Do đó, các Kế hoạch thuê dịch vụ CNTT đã được Sở Thông tin và Truyền thông thẩm định và đang trình UBND tỉnh phê duyệt phải thực hiện lại từ bước tham mưu cho UBND tỉnh thành lập Hội đồng thẩm định hoặc giao cho Sở Tài chính là đầu mối thẩm định, sau đó tiến hành thẩm định lại và trình lại.</w:t>
      </w:r>
    </w:p>
    <w:p w14:paraId="5CA9B9C4" w14:textId="72AB779A" w:rsidR="00BD5F1F" w:rsidRDefault="002D63BE"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lang w:val="nl-NL"/>
        </w:rPr>
      </w:pPr>
      <w:r>
        <w:rPr>
          <w:lang w:val="nl-NL"/>
        </w:rPr>
        <w:t>Hiện nay đã là quý 3, việc phải thực hiện lại các bước lập, thẩm tra, thẩm định Đề cương và dự toán chi tiết hoặc Kế hoạch thuê dẫn đến</w:t>
      </w:r>
      <w:r w:rsidRPr="00714D87">
        <w:rPr>
          <w:lang w:val="nl-NL"/>
        </w:rPr>
        <w:t xml:space="preserve"> chậm tiến độ thực hiện</w:t>
      </w:r>
      <w:r>
        <w:rPr>
          <w:lang w:val="nl-NL"/>
        </w:rPr>
        <w:t xml:space="preserve"> các nhiệm vụ</w:t>
      </w:r>
      <w:r w:rsidRPr="00714D87">
        <w:rPr>
          <w:lang w:val="nl-NL"/>
        </w:rPr>
        <w:t>, thậm chí có thể không kịp giải ngân theo niên độ tài chính năm 2024.</w:t>
      </w:r>
    </w:p>
    <w:p w14:paraId="52EC1697" w14:textId="3E424C69" w:rsidR="00BD5F1F" w:rsidRDefault="002D63BE"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lang w:val="nl-NL"/>
        </w:rPr>
      </w:pPr>
      <w:r>
        <w:rPr>
          <w:rFonts w:cs="Times New Roman"/>
          <w:b/>
          <w:bCs/>
          <w:color w:val="000000" w:themeColor="text1"/>
          <w:szCs w:val="28"/>
          <w:lang w:val="nl-NL"/>
        </w:rPr>
        <w:t>2.</w:t>
      </w:r>
      <w:r>
        <w:rPr>
          <w:rFonts w:cs="Times New Roman"/>
          <w:color w:val="000000" w:themeColor="text1"/>
          <w:szCs w:val="28"/>
          <w:lang w:val="nl-NL"/>
        </w:rPr>
        <w:t xml:space="preserve"> Tỷ lệ hồ sơ giải quyết thủ tục hành chính qua dịch vụ công trực tuyến toàn trình của tỉnh ở mức độ thấp, đạt 16% (</w:t>
      </w:r>
      <w:r>
        <w:rPr>
          <w:rFonts w:cs="Times New Roman"/>
          <w:i/>
          <w:iCs/>
          <w:color w:val="000000" w:themeColor="text1"/>
          <w:szCs w:val="28"/>
          <w:lang w:val="nl-NL"/>
        </w:rPr>
        <w:t>thấp hơn trung bình toàn quốc 1%</w:t>
      </w:r>
      <w:r>
        <w:rPr>
          <w:rFonts w:cs="Times New Roman"/>
          <w:color w:val="000000" w:themeColor="text1"/>
          <w:szCs w:val="28"/>
          <w:lang w:val="nl-NL"/>
        </w:rPr>
        <w:t xml:space="preserve">). Nguyên nhân do </w:t>
      </w:r>
      <w:r>
        <w:rPr>
          <w:rFonts w:cs="Times New Roman"/>
          <w:color w:val="000000" w:themeColor="text1"/>
          <w:szCs w:val="28"/>
        </w:rPr>
        <w:t>t</w:t>
      </w:r>
      <w:r>
        <w:rPr>
          <w:rFonts w:cs="Times New Roman"/>
          <w:color w:val="000000" w:themeColor="text1"/>
          <w:szCs w:val="28"/>
          <w:lang w:eastAsia="zh-CN"/>
        </w:rPr>
        <w:t>ỷ lệ dịch vụ công trực tuyến toàn trình (trên tổng số dịch vụ công có phát sinh hồ sơ)</w:t>
      </w:r>
      <w:r>
        <w:rPr>
          <w:rFonts w:cs="Times New Roman"/>
          <w:color w:val="000000" w:themeColor="text1"/>
          <w:szCs w:val="28"/>
          <w:lang w:val="nl-NL"/>
        </w:rPr>
        <w:t xml:space="preserve"> của tỉnh là </w:t>
      </w:r>
      <w:r>
        <w:rPr>
          <w:rFonts w:cs="Times New Roman"/>
          <w:color w:val="000000" w:themeColor="text1"/>
          <w:szCs w:val="28"/>
          <w:lang w:eastAsia="zh-CN"/>
        </w:rPr>
        <w:t>45,31%</w:t>
      </w:r>
      <w:r>
        <w:rPr>
          <w:rFonts w:cs="Times New Roman"/>
          <w:color w:val="000000" w:themeColor="text1"/>
          <w:szCs w:val="28"/>
          <w:lang w:val="nl-NL"/>
        </w:rPr>
        <w:t xml:space="preserve"> </w:t>
      </w:r>
      <w:r>
        <w:rPr>
          <w:rFonts w:cs="Times New Roman"/>
          <w:color w:val="000000" w:themeColor="text1"/>
          <w:szCs w:val="28"/>
        </w:rPr>
        <w:t>(</w:t>
      </w:r>
      <w:r>
        <w:rPr>
          <w:rFonts w:cs="Times New Roman"/>
          <w:i/>
          <w:iCs/>
          <w:color w:val="000000" w:themeColor="text1"/>
          <w:szCs w:val="28"/>
          <w:lang w:val="nl-NL"/>
        </w:rPr>
        <w:t>còn thấp so với trung bình toàn quốc là 48%</w:t>
      </w:r>
      <w:r>
        <w:rPr>
          <w:rFonts w:cs="Times New Roman"/>
          <w:color w:val="000000" w:themeColor="text1"/>
          <w:szCs w:val="28"/>
        </w:rPr>
        <w:t>)</w:t>
      </w:r>
      <w:r>
        <w:rPr>
          <w:rFonts w:cs="Times New Roman"/>
          <w:color w:val="000000" w:themeColor="text1"/>
          <w:szCs w:val="28"/>
          <w:lang w:val="nl-NL"/>
        </w:rPr>
        <w:t xml:space="preserve"> nên hồ sơ giải quyết qua dịch vụ công trực tuyến toàn trình cũng ít so với tổng số hồ sơ các mức độ dịch vụ công của tỉnh.</w:t>
      </w:r>
    </w:p>
    <w:p w14:paraId="462B8821" w14:textId="56F2F3B5" w:rsidR="00BD5F1F" w:rsidRPr="00F6168C" w:rsidRDefault="00EC187B"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pacing w:val="-2"/>
          <w:szCs w:val="28"/>
          <w:lang w:val="nl-NL"/>
        </w:rPr>
      </w:pPr>
      <w:r w:rsidRPr="00F6168C">
        <w:rPr>
          <w:rFonts w:cs="Times New Roman"/>
          <w:b/>
          <w:bCs/>
          <w:color w:val="000000" w:themeColor="text1"/>
          <w:spacing w:val="-2"/>
          <w:szCs w:val="28"/>
          <w:lang w:val="nl-NL"/>
        </w:rPr>
        <w:lastRenderedPageBreak/>
        <w:t>3.</w:t>
      </w:r>
      <w:r w:rsidRPr="00F6168C">
        <w:rPr>
          <w:rFonts w:cs="Times New Roman"/>
          <w:color w:val="000000" w:themeColor="text1"/>
          <w:spacing w:val="-2"/>
          <w:szCs w:val="28"/>
          <w:lang w:val="nl-NL"/>
        </w:rPr>
        <w:t xml:space="preserve"> Hiện nay, các vụ tấn công an ninh mạng vào các tổ chức vẫn đang liên tục diễn ra hàng ngày, hàng giờ. Các trang thông tin điện tử của các đơn vị trong tỉnh Hải Dương cũng bị tấn công, đặc biệt là các trang thông tin điện tử của các đơn vị được xây dựng từ lâu, mã nguồn không đảm bảo. </w:t>
      </w:r>
      <w:r w:rsidRPr="00F6168C">
        <w:rPr>
          <w:rFonts w:cs="Times New Roman"/>
          <w:color w:val="000000" w:themeColor="text1"/>
          <w:spacing w:val="-2"/>
          <w:szCs w:val="28"/>
          <w:lang w:val="vi-VN"/>
        </w:rPr>
        <w:t>Việc phê duyệt cấp độ an toàn hệ thống thông tin chưa hoàn thành do còn nhiều đơn vị</w:t>
      </w:r>
      <w:r w:rsidRPr="00F6168C">
        <w:rPr>
          <w:rFonts w:cs="Times New Roman"/>
          <w:color w:val="000000" w:themeColor="text1"/>
          <w:spacing w:val="-2"/>
          <w:szCs w:val="28"/>
          <w:lang w:val="nl-NL"/>
        </w:rPr>
        <w:t xml:space="preserve"> (đặc biệt là cấp xã) </w:t>
      </w:r>
      <w:r w:rsidRPr="00F6168C">
        <w:rPr>
          <w:rFonts w:cs="Times New Roman"/>
          <w:color w:val="000000" w:themeColor="text1"/>
          <w:spacing w:val="-2"/>
          <w:szCs w:val="28"/>
          <w:lang w:val="vi-VN"/>
        </w:rPr>
        <w:t xml:space="preserve">chưa gửi hồ sơ đề xuất cấp độ, trình cấp có thẩm quyền phê duyệt dẫn đến việc đánh giá mức độ an toàn thông tin trong chuyển đổi số của tỉnh </w:t>
      </w:r>
      <w:r w:rsidRPr="00F6168C">
        <w:rPr>
          <w:rFonts w:cs="Times New Roman"/>
          <w:color w:val="000000" w:themeColor="text1"/>
          <w:spacing w:val="-2"/>
          <w:szCs w:val="28"/>
          <w:lang w:val="nl-NL"/>
        </w:rPr>
        <w:t>được xếp hạng ở mức thấp so với toàn quốc.</w:t>
      </w:r>
    </w:p>
    <w:p w14:paraId="0F123BB3" w14:textId="568A7B9B" w:rsidR="00BD5F1F" w:rsidRDefault="00EC187B"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pacing w:val="-2"/>
          <w:szCs w:val="28"/>
          <w:lang w:val="nl-NL"/>
        </w:rPr>
      </w:pPr>
      <w:r>
        <w:rPr>
          <w:rFonts w:cs="Times New Roman"/>
          <w:b/>
          <w:bCs/>
          <w:color w:val="000000" w:themeColor="text1"/>
          <w:spacing w:val="-2"/>
          <w:szCs w:val="28"/>
          <w:lang w:val="nl-NL"/>
        </w:rPr>
        <w:t>4.</w:t>
      </w:r>
      <w:r>
        <w:rPr>
          <w:rFonts w:cs="Times New Roman"/>
          <w:color w:val="000000" w:themeColor="text1"/>
          <w:spacing w:val="-2"/>
          <w:szCs w:val="28"/>
          <w:lang w:val="nl-NL"/>
        </w:rPr>
        <w:t xml:space="preserve"> Hạ tầng công nghệ thông tin tại một số địa phương (đặc biệt là ở cấp xã) còn hạn chế, lạc hậu, chưa đáp ứng được yêu cầu cho chuyển đổi số. Năm 2023, Sở Thông tin và Truyền thông đã trang bị thiết bị công nghệ thông tin cho các địa phương phục vụ giải quyết thủ tục hành chính. Tuy nhiên, hiện nay việc khai thác, sử dụng các ứng dụng chuyển đổi số phục vụ cho các hoạt động công vụ ngày càng nhiều nên yêu cầu nâng cấp, bổ sung về trang thiết bị và đường truyền tại các đơn vị ngày càng cấp thiết.</w:t>
      </w:r>
    </w:p>
    <w:p w14:paraId="4988F01C" w14:textId="4816AA50" w:rsidR="00BD5F1F" w:rsidRDefault="00EC187B"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lang w:val="nl-NL"/>
        </w:rPr>
      </w:pPr>
      <w:r>
        <w:rPr>
          <w:rFonts w:cs="Times New Roman"/>
          <w:b/>
          <w:bCs/>
          <w:color w:val="000000" w:themeColor="text1"/>
          <w:szCs w:val="28"/>
          <w:lang w:val="nl-NL"/>
        </w:rPr>
        <w:t>5.</w:t>
      </w:r>
      <w:r>
        <w:rPr>
          <w:rFonts w:cs="Times New Roman"/>
          <w:color w:val="000000" w:themeColor="text1"/>
          <w:szCs w:val="28"/>
          <w:lang w:val="nl-NL"/>
        </w:rPr>
        <w:t xml:space="preserve"> Nhân lực cho chuyển đổi số tại tỉnh còn hạn chế cả về số lượng và chất lượng; cơ quan chuyên trách về chuyển đổi số là Sở Thông tin và Truyền thông chỉ có 23 biên chế, là một trong các tỉnh thấp nhất toàn quốc (biên chế một số tỉnh lân cận như Hải Phòng là 34, Bắc Ninh là 24, Bắc Giang là 27, Nam Định là 28, Thái Bình là 26), trong khi dân số tỉnh Hải Dương đông hơn, đặt mục tiêu phấn đấu về chuyển đổi số cao (</w:t>
      </w:r>
      <w:r>
        <w:rPr>
          <w:rFonts w:cs="Times New Roman"/>
          <w:i/>
          <w:iCs/>
          <w:color w:val="000000" w:themeColor="text1"/>
          <w:szCs w:val="28"/>
          <w:lang w:val="nl-NL"/>
        </w:rPr>
        <w:t>chỉ tiêu của Nghị quyết Đại hội lần thứ 17 Đảng bộ tỉnh là đến năm 2030 đứng thứ 15 toàn quốc</w:t>
      </w:r>
      <w:r>
        <w:rPr>
          <w:rFonts w:cs="Times New Roman"/>
          <w:color w:val="000000" w:themeColor="text1"/>
          <w:szCs w:val="28"/>
          <w:lang w:val="nl-NL"/>
        </w:rPr>
        <w:t>). Các cấp, các ngành trong tỉnh đẩy mạnh triển khai chuyển đổi số thì công việc của Sở Thông tin và Truyền thông ngày càng nhiều. Nhiều lĩnh vực rất quan trọng như an toàn thông tin, bảo mật rất quan trọng thể hiện qua các vụ tấn công mạng vào các tổ chức, doanh nghiệp như VNDirect, VNPost, PVOil… vừa qua gây mất mát dữ liệu, ngưng trệ các hệ thống thông tin, thiệt hại lớn về kinh tế. Hiện Sở Thông tin và Truyền thông không có nhân lực làm về an toàn thông tin và mới nhất là lĩnh vực về chip bán dẫn.</w:t>
      </w:r>
    </w:p>
    <w:p w14:paraId="257030D9" w14:textId="77777777" w:rsidR="00BD5F1F"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lang w:val="nl-NL"/>
        </w:rPr>
      </w:pPr>
      <w:r>
        <w:rPr>
          <w:rFonts w:cs="Times New Roman"/>
          <w:color w:val="000000" w:themeColor="text1"/>
          <w:szCs w:val="28"/>
          <w:lang w:val="nl-NL"/>
        </w:rPr>
        <w:t>Việc nghiên cứu điều chỉnh tăng biên chế cho Sở Thông tin và Truyền thông và các bộ phận làm công tác chuyển đổi số tại các đơn vị đã được Ban Chỉ đạo Chuyển đổi số tỉnh kết luận tại Thông báo số 08-TB/BCĐCĐS ngày 24/4/2024 nhưng đến nay chưa có phương án.</w:t>
      </w:r>
    </w:p>
    <w:p w14:paraId="3D834085" w14:textId="77777777" w:rsidR="00BD5F1F"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b/>
          <w:bCs/>
          <w:color w:val="000000" w:themeColor="text1"/>
          <w:szCs w:val="28"/>
          <w:lang w:val="nl-NL"/>
        </w:rPr>
      </w:pPr>
      <w:r>
        <w:rPr>
          <w:rFonts w:cs="Times New Roman"/>
          <w:b/>
          <w:bCs/>
          <w:color w:val="000000" w:themeColor="text1"/>
          <w:szCs w:val="28"/>
          <w:lang w:val="nl-NL"/>
        </w:rPr>
        <w:t>III. ĐỀ XUẤT, KIẾN NGHỊ</w:t>
      </w:r>
    </w:p>
    <w:p w14:paraId="6F4F1172" w14:textId="13AC1DB2" w:rsidR="00BD5F1F"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shd w:val="clear" w:color="auto" w:fill="FFFFFF"/>
        </w:rPr>
      </w:pPr>
      <w:r>
        <w:rPr>
          <w:rFonts w:cs="Times New Roman"/>
          <w:b/>
          <w:color w:val="000000" w:themeColor="text1"/>
          <w:szCs w:val="28"/>
          <w:lang w:val="nl-NL"/>
        </w:rPr>
        <w:t>1.</w:t>
      </w:r>
      <w:r>
        <w:rPr>
          <w:rFonts w:cs="Times New Roman"/>
          <w:bCs/>
          <w:color w:val="000000" w:themeColor="text1"/>
          <w:szCs w:val="28"/>
          <w:lang w:val="nl-NL"/>
        </w:rPr>
        <w:t xml:space="preserve"> </w:t>
      </w:r>
      <w:r>
        <w:rPr>
          <w:rFonts w:cs="Times New Roman"/>
          <w:bCs/>
          <w:color w:val="000000" w:themeColor="text1"/>
          <w:szCs w:val="28"/>
          <w:shd w:val="clear" w:color="auto" w:fill="FFFFFF"/>
          <w:lang w:val="vi-VN"/>
        </w:rPr>
        <w:t xml:space="preserve">Đề nghị Bộ Thông tin và Truyền thông </w:t>
      </w:r>
      <w:r w:rsidR="006D7590">
        <w:rPr>
          <w:rFonts w:cs="Times New Roman"/>
          <w:bCs/>
          <w:color w:val="000000" w:themeColor="text1"/>
          <w:szCs w:val="28"/>
          <w:shd w:val="clear" w:color="auto" w:fill="FFFFFF"/>
        </w:rPr>
        <w:t>b</w:t>
      </w:r>
      <w:r>
        <w:rPr>
          <w:rFonts w:eastAsia="Roboto_Regular" w:cs="Times New Roman"/>
          <w:bCs/>
          <w:color w:val="000000" w:themeColor="text1"/>
          <w:szCs w:val="28"/>
          <w:shd w:val="clear" w:color="auto" w:fill="FFFFFF"/>
          <w:lang w:val="nl-NL" w:eastAsia="vi-VN"/>
        </w:rPr>
        <w:t>an hành Thông tư h</w:t>
      </w:r>
      <w:r>
        <w:rPr>
          <w:rFonts w:cs="Times New Roman"/>
          <w:color w:val="000000" w:themeColor="text1"/>
          <w:szCs w:val="28"/>
          <w:lang w:val="nl-NL"/>
        </w:rPr>
        <w:t xml:space="preserve">ướng dẫn </w:t>
      </w:r>
      <w:r>
        <w:rPr>
          <w:color w:val="000000" w:themeColor="text1"/>
          <w:szCs w:val="28"/>
          <w:lang w:val="nl-NL"/>
        </w:rPr>
        <w:t>thực hiện Nghị định 82/2024/NĐ-CP sửa đổi Nghị định 73/2019/NĐ-CP ngày 05/9/2019 quy định về quản lý đầu tư ứng dụng công nghệ thông tin sử dụng nguồn vốn ngân sách nhà nước</w:t>
      </w:r>
      <w:r w:rsidR="006D7590">
        <w:rPr>
          <w:color w:val="000000" w:themeColor="text1"/>
          <w:szCs w:val="28"/>
          <w:lang w:val="nl-NL"/>
        </w:rPr>
        <w:t>.</w:t>
      </w:r>
    </w:p>
    <w:p w14:paraId="5BDAC6DF" w14:textId="75CA4BA7" w:rsidR="00BD5F1F" w:rsidRDefault="006D759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lang w:val="nl-NL" w:eastAsia="zh-CN"/>
        </w:rPr>
      </w:pPr>
      <w:r>
        <w:rPr>
          <w:rFonts w:cs="Times New Roman"/>
          <w:b/>
          <w:bCs/>
          <w:color w:val="000000" w:themeColor="text1"/>
          <w:spacing w:val="-2"/>
          <w:szCs w:val="28"/>
          <w:lang w:val="nl-NL"/>
        </w:rPr>
        <w:t>2.</w:t>
      </w:r>
      <w:r>
        <w:rPr>
          <w:rFonts w:cs="Times New Roman"/>
          <w:color w:val="000000" w:themeColor="text1"/>
          <w:spacing w:val="-2"/>
          <w:szCs w:val="28"/>
          <w:lang w:val="nl-NL"/>
        </w:rPr>
        <w:t xml:space="preserve"> Đề nghị các sở, ngành, địa phương của tỉnh </w:t>
      </w:r>
      <w:r>
        <w:rPr>
          <w:rFonts w:cs="Times New Roman"/>
          <w:color w:val="000000" w:themeColor="text1"/>
          <w:spacing w:val="-2"/>
          <w:szCs w:val="28"/>
          <w:lang w:val="vi-VN" w:eastAsia="zh-CN"/>
        </w:rPr>
        <w:t>quan tâm thực hiện việc rà soát phân loại thủ tục hành chính cung cấp dịch vụ công trực tuyến</w:t>
      </w:r>
      <w:r>
        <w:rPr>
          <w:rFonts w:cs="Times New Roman"/>
          <w:color w:val="000000" w:themeColor="text1"/>
          <w:spacing w:val="-2"/>
          <w:szCs w:val="28"/>
          <w:lang w:val="nl-NL" w:eastAsia="zh-CN"/>
        </w:rPr>
        <w:t>, đặc biệt là dịch vụ công trực tuyến toàn trình</w:t>
      </w:r>
      <w:r>
        <w:rPr>
          <w:rFonts w:cs="Times New Roman"/>
          <w:color w:val="000000" w:themeColor="text1"/>
          <w:spacing w:val="-2"/>
          <w:szCs w:val="28"/>
          <w:lang w:val="vi-VN" w:eastAsia="zh-CN"/>
        </w:rPr>
        <w:t>; đề xuất danh mục dịch vụ công trực tuyến cắt giảm thời gian giải quyết khi nộp hồ sơ trực tuyến so với nộp hồ sơ trực tiếp</w:t>
      </w:r>
      <w:r>
        <w:rPr>
          <w:rFonts w:cs="Times New Roman"/>
          <w:color w:val="000000" w:themeColor="text1"/>
          <w:spacing w:val="-2"/>
          <w:szCs w:val="28"/>
          <w:lang w:val="nl-NL" w:eastAsia="zh-CN"/>
        </w:rPr>
        <w:t>. Đ</w:t>
      </w:r>
      <w:r>
        <w:rPr>
          <w:rFonts w:cs="Times New Roman"/>
          <w:color w:val="000000" w:themeColor="text1"/>
          <w:spacing w:val="-2"/>
          <w:szCs w:val="28"/>
          <w:lang w:val="vi-VN" w:eastAsia="zh-CN"/>
        </w:rPr>
        <w:t xml:space="preserve">ẩy mạnh hoạt động của Tổ Công nghệ số cộng đồng trong việc hướng dẫn, tuyên truyền người dân về kỹ năng số và sử dụng dịch vụ công trực tuyến để </w:t>
      </w:r>
      <w:r>
        <w:rPr>
          <w:rFonts w:cs="Times New Roman"/>
          <w:color w:val="000000" w:themeColor="text1"/>
          <w:spacing w:val="-2"/>
          <w:szCs w:val="28"/>
          <w:lang w:val="nl-NL" w:eastAsia="zh-CN"/>
        </w:rPr>
        <w:t>góp phần nâng cao tỷ lệ giải quyết thủ tục hành chính qua dịch vụ công trực tuyến toàn trình trên địa bàn tỉnh</w:t>
      </w:r>
      <w:r>
        <w:rPr>
          <w:rFonts w:cs="Times New Roman"/>
          <w:color w:val="000000" w:themeColor="text1"/>
          <w:szCs w:val="28"/>
          <w:lang w:val="nl-NL" w:eastAsia="zh-CN"/>
        </w:rPr>
        <w:t>.</w:t>
      </w:r>
    </w:p>
    <w:p w14:paraId="6327F879" w14:textId="74D49782" w:rsidR="004318B1" w:rsidRDefault="004318B1" w:rsidP="004318B1">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rPr>
      </w:pPr>
      <w:r>
        <w:rPr>
          <w:rFonts w:cs="Times New Roman"/>
          <w:b/>
          <w:bCs/>
          <w:color w:val="000000" w:themeColor="text1"/>
          <w:szCs w:val="28"/>
          <w:lang w:val="nl-NL"/>
        </w:rPr>
        <w:t>3.</w:t>
      </w:r>
      <w:r>
        <w:rPr>
          <w:rFonts w:cs="Times New Roman"/>
          <w:color w:val="000000" w:themeColor="text1"/>
          <w:szCs w:val="28"/>
          <w:lang w:val="nl-NL"/>
        </w:rPr>
        <w:t xml:space="preserve"> </w:t>
      </w:r>
      <w:r>
        <w:rPr>
          <w:rFonts w:cs="Times New Roman"/>
          <w:bCs/>
          <w:color w:val="000000" w:themeColor="text1"/>
          <w:szCs w:val="28"/>
          <w:lang w:val="vi-VN" w:eastAsia="zh-CN"/>
        </w:rPr>
        <w:t>Đề nghị các sở, ngành, địa phương phối hợp với Sở Thông tin và Truyền thông</w:t>
      </w:r>
      <w:r>
        <w:rPr>
          <w:rFonts w:cs="Times New Roman"/>
          <w:bCs/>
          <w:color w:val="000000" w:themeColor="text1"/>
          <w:szCs w:val="28"/>
          <w:lang w:val="nl-NL" w:eastAsia="zh-CN"/>
        </w:rPr>
        <w:t xml:space="preserve"> </w:t>
      </w:r>
      <w:r>
        <w:rPr>
          <w:rFonts w:cs="Times New Roman"/>
          <w:bCs/>
          <w:color w:val="000000" w:themeColor="text1"/>
          <w:szCs w:val="28"/>
          <w:lang w:val="vi-VN" w:eastAsia="zh-CN"/>
        </w:rPr>
        <w:t>thực hiện việc kết nối, tích hợp cơ sở dữ liệu lên các hệ thống thông tin dùng chung của tỉnh</w:t>
      </w:r>
      <w:r>
        <w:rPr>
          <w:rFonts w:cs="Times New Roman"/>
          <w:bCs/>
          <w:color w:val="000000" w:themeColor="text1"/>
          <w:szCs w:val="28"/>
          <w:lang w:val="nl-NL" w:eastAsia="zh-CN"/>
        </w:rPr>
        <w:t xml:space="preserve"> (</w:t>
      </w:r>
      <w:r>
        <w:rPr>
          <w:rFonts w:cs="Times New Roman"/>
          <w:bCs/>
          <w:i/>
          <w:iCs/>
          <w:color w:val="000000" w:themeColor="text1"/>
          <w:szCs w:val="28"/>
          <w:lang w:val="nl-NL" w:eastAsia="zh-CN"/>
        </w:rPr>
        <w:t xml:space="preserve">Kho dữ liệu dùng chung, Cổng dữ liệu mở, Trung tâm giám sát điều </w:t>
      </w:r>
      <w:r>
        <w:rPr>
          <w:rFonts w:cs="Times New Roman"/>
          <w:bCs/>
          <w:i/>
          <w:iCs/>
          <w:color w:val="000000" w:themeColor="text1"/>
          <w:szCs w:val="28"/>
          <w:lang w:val="nl-NL" w:eastAsia="zh-CN"/>
        </w:rPr>
        <w:lastRenderedPageBreak/>
        <w:t>hành thông minh IOC, Ứng dụng dành cho người dân Smart-HaiDuong…</w:t>
      </w:r>
      <w:r>
        <w:rPr>
          <w:rFonts w:cs="Times New Roman"/>
          <w:bCs/>
          <w:color w:val="000000" w:themeColor="text1"/>
          <w:szCs w:val="28"/>
          <w:lang w:val="nl-NL" w:eastAsia="zh-CN"/>
        </w:rPr>
        <w:t>); thực hiện</w:t>
      </w:r>
      <w:r>
        <w:rPr>
          <w:rFonts w:cs="Times New Roman"/>
          <w:bCs/>
          <w:color w:val="000000" w:themeColor="text1"/>
          <w:szCs w:val="28"/>
          <w:lang w:val="vi-VN" w:eastAsia="zh-CN"/>
        </w:rPr>
        <w:t xml:space="preserve"> rà soát các phần mềm, hệ thống thông tin </w:t>
      </w:r>
      <w:r>
        <w:rPr>
          <w:rFonts w:cs="Times New Roman"/>
          <w:bCs/>
          <w:color w:val="000000" w:themeColor="text1"/>
          <w:szCs w:val="28"/>
          <w:lang w:val="nl-NL" w:eastAsia="zh-CN"/>
        </w:rPr>
        <w:t xml:space="preserve">chuyên ngành </w:t>
      </w:r>
      <w:r>
        <w:rPr>
          <w:rFonts w:cs="Times New Roman"/>
          <w:bCs/>
          <w:color w:val="000000" w:themeColor="text1"/>
          <w:szCs w:val="28"/>
          <w:lang w:val="vi-VN" w:eastAsia="zh-CN"/>
        </w:rPr>
        <w:t xml:space="preserve">để triển khai thống nhất, đồng bộ </w:t>
      </w:r>
      <w:r>
        <w:rPr>
          <w:rFonts w:cs="Times New Roman"/>
          <w:bCs/>
          <w:color w:val="000000" w:themeColor="text1"/>
          <w:szCs w:val="28"/>
          <w:lang w:val="nl-NL" w:eastAsia="zh-CN"/>
        </w:rPr>
        <w:t xml:space="preserve">từ cấp tỉnh đến cấp huyện, cấp xã. </w:t>
      </w:r>
      <w:r>
        <w:rPr>
          <w:rFonts w:cs="Times New Roman"/>
          <w:color w:val="000000" w:themeColor="text1"/>
          <w:szCs w:val="28"/>
          <w:lang w:val="nl-NL"/>
        </w:rPr>
        <w:t xml:space="preserve">Đề nghị các sở, ngành, địa phương </w:t>
      </w:r>
      <w:r>
        <w:rPr>
          <w:rFonts w:cs="Times New Roman"/>
          <w:bCs/>
          <w:color w:val="000000" w:themeColor="text1"/>
          <w:szCs w:val="28"/>
          <w:lang w:val="vi-VN"/>
        </w:rPr>
        <w:t>thực hiện nghiêm việc sử dụng máy tính độc lập không kết nối Internet để soạn thảo văn bản mật, đặt mật khẩu và quản lý tài khoản người dùng, không để tài khoản mặc định khi đăng nhập các hệ thống thông tin của cơ quan nhà nước</w:t>
      </w:r>
      <w:r>
        <w:rPr>
          <w:rFonts w:cs="Times New Roman"/>
          <w:bCs/>
          <w:color w:val="000000" w:themeColor="text1"/>
          <w:szCs w:val="28"/>
          <w:lang w:val="nl-NL"/>
        </w:rPr>
        <w:t>.</w:t>
      </w:r>
      <w:r>
        <w:rPr>
          <w:rFonts w:cs="Times New Roman"/>
          <w:bCs/>
          <w:color w:val="000000" w:themeColor="text1"/>
          <w:szCs w:val="28"/>
          <w:lang w:val="vi-VN"/>
        </w:rPr>
        <w:t xml:space="preserve"> </w:t>
      </w:r>
      <w:r>
        <w:rPr>
          <w:rFonts w:cs="Times New Roman"/>
          <w:color w:val="000000" w:themeColor="text1"/>
          <w:szCs w:val="28"/>
          <w:lang w:val="vi-VN"/>
        </w:rPr>
        <w:t>Đối với những trang thông tin điện tử của các tổ chức đã xây dựng từ lâu và mã nguồn không đảm bảo đề nghị xây dựng lại trên nền tảng công nghệ mới và cần được kiểm thử, đánh giá cấp độ an toàn thông tin trước khi đưa vào sử dụng. Đề nghị các đơn vị có các hệ thống thông tin chưa được phê duyệt cấp độ cần đẩy nhanh tiến độ rà soát, lập hồ sơ đề xuất cấp độ an toàn hệ thống thông tin, trình cấp có thẩm quyền phê duyệt.</w:t>
      </w:r>
    </w:p>
    <w:p w14:paraId="730C3D43" w14:textId="730C5DED" w:rsidR="00BD5F1F" w:rsidRDefault="004318B1"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bCs/>
          <w:color w:val="000000" w:themeColor="text1"/>
          <w:szCs w:val="28"/>
          <w:lang w:val="nl-NL" w:eastAsia="zh-CN"/>
        </w:rPr>
      </w:pPr>
      <w:r>
        <w:rPr>
          <w:rFonts w:cs="Times New Roman"/>
          <w:b/>
          <w:color w:val="000000" w:themeColor="text1"/>
          <w:szCs w:val="28"/>
          <w:lang w:val="nl-NL" w:eastAsia="zh-CN"/>
        </w:rPr>
        <w:t>4</w:t>
      </w:r>
      <w:r w:rsidR="006D7590">
        <w:rPr>
          <w:rFonts w:cs="Times New Roman"/>
          <w:b/>
          <w:color w:val="000000" w:themeColor="text1"/>
          <w:szCs w:val="28"/>
          <w:lang w:val="nl-NL" w:eastAsia="zh-CN"/>
        </w:rPr>
        <w:t>.</w:t>
      </w:r>
      <w:r w:rsidR="006D7590">
        <w:rPr>
          <w:rFonts w:cs="Times New Roman"/>
          <w:bCs/>
          <w:color w:val="000000" w:themeColor="text1"/>
          <w:szCs w:val="28"/>
          <w:lang w:val="nl-NL" w:eastAsia="zh-CN"/>
        </w:rPr>
        <w:t xml:space="preserve"> Đề nghị UBND tỉnh giao Sở Thông tin và Truyền thông thực hiện đầu tư, trang bị đồng bộ thiết bị công nghệ thông tin cho các sở, ngành, UBND cấp huyện, cấp xã trên địa bàn tỉnh để đảm bảo các điều kiện triển khai chuyển đổi số. Đề nghị các sở,</w:t>
      </w:r>
      <w:r w:rsidR="006D7590">
        <w:rPr>
          <w:rFonts w:cs="Times New Roman"/>
          <w:bCs/>
          <w:color w:val="000000" w:themeColor="text1"/>
          <w:szCs w:val="28"/>
          <w:lang w:val="vi-VN" w:eastAsia="zh-CN"/>
        </w:rPr>
        <w:t xml:space="preserve"> ngành, địa phương quan tâm </w:t>
      </w:r>
      <w:r w:rsidR="006D7590">
        <w:rPr>
          <w:rFonts w:cs="Times New Roman"/>
          <w:bCs/>
          <w:color w:val="000000" w:themeColor="text1"/>
          <w:szCs w:val="28"/>
          <w:lang w:val="nl-NL" w:eastAsia="zh-CN"/>
        </w:rPr>
        <w:t>rà soát, ưu tiên nguồn lực cho việc trang bị</w:t>
      </w:r>
      <w:r w:rsidR="006D7590">
        <w:rPr>
          <w:rFonts w:cs="Times New Roman"/>
          <w:bCs/>
          <w:color w:val="000000" w:themeColor="text1"/>
          <w:szCs w:val="28"/>
          <w:lang w:val="vi-VN" w:eastAsia="zh-CN"/>
        </w:rPr>
        <w:t xml:space="preserve">, </w:t>
      </w:r>
      <w:r w:rsidR="006D7590">
        <w:rPr>
          <w:rFonts w:cs="Times New Roman"/>
          <w:bCs/>
          <w:color w:val="000000" w:themeColor="text1"/>
          <w:szCs w:val="28"/>
          <w:lang w:val="nl-NL" w:eastAsia="zh-CN"/>
        </w:rPr>
        <w:t xml:space="preserve">bổ sung </w:t>
      </w:r>
      <w:r w:rsidR="006D7590">
        <w:rPr>
          <w:rFonts w:cs="Times New Roman"/>
          <w:bCs/>
          <w:color w:val="000000" w:themeColor="text1"/>
          <w:szCs w:val="28"/>
          <w:lang w:val="vi-VN" w:eastAsia="zh-CN"/>
        </w:rPr>
        <w:t xml:space="preserve">hạ tầng kỹ thuật </w:t>
      </w:r>
      <w:r w:rsidR="006D7590">
        <w:rPr>
          <w:rFonts w:cs="Times New Roman"/>
          <w:bCs/>
          <w:color w:val="000000" w:themeColor="text1"/>
          <w:szCs w:val="28"/>
          <w:lang w:val="nl-NL" w:eastAsia="zh-CN"/>
        </w:rPr>
        <w:t>phục vụ cho chuyển đổi số.</w:t>
      </w:r>
    </w:p>
    <w:p w14:paraId="3ED4EAEA" w14:textId="3D9252C2" w:rsidR="00BD5F1F" w:rsidRDefault="006D759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szCs w:val="28"/>
          <w:lang w:val="nl-NL" w:eastAsia="zh-CN"/>
        </w:rPr>
      </w:pPr>
      <w:r>
        <w:rPr>
          <w:rFonts w:cs="Times New Roman"/>
          <w:b/>
          <w:bCs/>
          <w:color w:val="000000" w:themeColor="text1"/>
          <w:szCs w:val="28"/>
          <w:lang w:val="nl-NL" w:eastAsia="zh-CN"/>
        </w:rPr>
        <w:t>5.</w:t>
      </w:r>
      <w:r>
        <w:rPr>
          <w:rFonts w:cs="Times New Roman"/>
          <w:color w:val="000000" w:themeColor="text1"/>
          <w:szCs w:val="28"/>
          <w:lang w:val="nl-NL" w:eastAsia="zh-CN"/>
        </w:rPr>
        <w:t xml:space="preserve"> Đề nghị tỉnh tăng cường biên chế về chuyển đổi số cho Sở Thông tin và Truyền thông và các đơn vị để đảm bảo nguồn lực triển khai, hoàn thành tốt các nhiệm vụ được giao về chuyển đổi số, nhất là nhân lực về an toàn thông tin và chíp bán dẫn.</w:t>
      </w:r>
    </w:p>
    <w:p w14:paraId="359AE2DB" w14:textId="3F0D0FFF" w:rsidR="00BD5F1F" w:rsidRDefault="006D759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ascii="TimesNewRomanPSMT" w:hAnsi="TimesNewRomanPSMT"/>
          <w:color w:val="000000" w:themeColor="text1"/>
          <w:szCs w:val="28"/>
        </w:rPr>
      </w:pPr>
      <w:r>
        <w:rPr>
          <w:rFonts w:ascii="TimesNewRomanPSMT" w:hAnsi="TimesNewRomanPSMT"/>
          <w:b/>
          <w:bCs/>
          <w:color w:val="000000" w:themeColor="text1"/>
          <w:szCs w:val="28"/>
        </w:rPr>
        <w:t>6</w:t>
      </w:r>
      <w:r>
        <w:rPr>
          <w:rFonts w:ascii="TimesNewRomanPSMT" w:hAnsi="TimesNewRomanPSMT"/>
          <w:b/>
          <w:bCs/>
          <w:color w:val="000000" w:themeColor="text1"/>
          <w:szCs w:val="28"/>
          <w:lang w:val="vi-VN"/>
        </w:rPr>
        <w:t>.</w:t>
      </w:r>
      <w:r>
        <w:rPr>
          <w:rFonts w:ascii="TimesNewRomanPSMT" w:hAnsi="TimesNewRomanPSMT"/>
          <w:color w:val="000000" w:themeColor="text1"/>
          <w:szCs w:val="28"/>
          <w:lang w:val="vi-VN"/>
        </w:rPr>
        <w:t xml:space="preserve"> Một số đề xuất, kiến nghị khác:</w:t>
      </w:r>
    </w:p>
    <w:p w14:paraId="11FDC507" w14:textId="77777777" w:rsidR="00BD5F1F"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rFonts w:cs="Times New Roman"/>
          <w:color w:val="000000" w:themeColor="text1"/>
        </w:rPr>
      </w:pPr>
      <w:r>
        <w:rPr>
          <w:rFonts w:ascii="TimesNewRomanPSMT" w:hAnsi="TimesNewRomanPSMT"/>
          <w:color w:val="000000" w:themeColor="text1"/>
          <w:szCs w:val="28"/>
          <w:lang w:val="vi-VN"/>
        </w:rPr>
        <w:t xml:space="preserve">Đề nghị các Sở, ngành, địa phương thực hiện nghiêm túc, hiệu quả Thông báo kết luận số 08-TB/BCĐCĐS ngày 24/4/2024 </w:t>
      </w:r>
      <w:r>
        <w:rPr>
          <w:rFonts w:ascii="TimesNewRomanPSMT" w:hAnsi="TimesNewRomanPSMT"/>
          <w:color w:val="000000" w:themeColor="text1"/>
          <w:szCs w:val="28"/>
        </w:rPr>
        <w:t xml:space="preserve">và </w:t>
      </w:r>
      <w:r>
        <w:rPr>
          <w:rStyle w:val="fontstyle01"/>
          <w:iCs/>
          <w:color w:val="000000" w:themeColor="text1"/>
          <w:lang w:val="it-IT"/>
        </w:rPr>
        <w:t xml:space="preserve">Thông báo số 09-TB/BCĐCĐS </w:t>
      </w:r>
      <w:r>
        <w:rPr>
          <w:rFonts w:ascii="TimesNewRomanPSMT" w:hAnsi="TimesNewRomanPSMT"/>
          <w:color w:val="000000" w:themeColor="text1"/>
          <w:szCs w:val="28"/>
          <w:lang w:val="vi-VN"/>
        </w:rPr>
        <w:t>ngày 24/</w:t>
      </w:r>
      <w:r>
        <w:rPr>
          <w:rFonts w:ascii="TimesNewRomanPSMT" w:hAnsi="TimesNewRomanPSMT"/>
          <w:color w:val="000000" w:themeColor="text1"/>
          <w:szCs w:val="28"/>
        </w:rPr>
        <w:t>7</w:t>
      </w:r>
      <w:r>
        <w:rPr>
          <w:rFonts w:ascii="TimesNewRomanPSMT" w:hAnsi="TimesNewRomanPSMT"/>
          <w:color w:val="000000" w:themeColor="text1"/>
          <w:szCs w:val="28"/>
          <w:lang w:val="vi-VN"/>
        </w:rPr>
        <w:t>/2024</w:t>
      </w:r>
      <w:r>
        <w:rPr>
          <w:rFonts w:ascii="TimesNewRomanPSMT" w:hAnsi="TimesNewRomanPSMT"/>
          <w:color w:val="000000" w:themeColor="text1"/>
          <w:szCs w:val="28"/>
        </w:rPr>
        <w:t xml:space="preserve"> </w:t>
      </w:r>
      <w:r>
        <w:rPr>
          <w:rFonts w:ascii="TimesNewRomanPSMT" w:hAnsi="TimesNewRomanPSMT"/>
          <w:color w:val="000000" w:themeColor="text1"/>
          <w:szCs w:val="28"/>
          <w:lang w:val="vi-VN"/>
        </w:rPr>
        <w:t>của Ban Chỉ đạo chuyển đổi số tỉnh. Đ</w:t>
      </w:r>
      <w:r>
        <w:rPr>
          <w:rFonts w:cs="Times New Roman"/>
          <w:color w:val="000000" w:themeColor="text1"/>
          <w:lang w:val="vi-VN"/>
        </w:rPr>
        <w:t>ịnh kỳ hàng tháng báo cáo bằng văn bản kết quả thực hiện các nhiệm vụ về chuyển đổi số tại đơn vị, địa phương mình gửi về Sở Thông tin và Truyền thông trước ngày 25 hàng tháng để tổng hợp, báo cáo đồng chí Bí thư Tỉnh ủy - Trưởng Ban Chỉ đạo Chuyển đổi số tỉnh. Đồng thời, trong quá trình thực hiện các nhiệm vụ về chuyển đổi số, nếu có khó khăn, vướng mắc cần đề xuất, kiến nghị để tháo gỡ, đề nghị các cơ quan, đơn vị gửi báo cáo bằng văn bản kịp thời hàng tuần về Sở Thông tin và Truyền thông để tổng hợp, báo cáo đồng chí Bí thư Tỉnh ủy - Trưởng Ban Chỉ đạo Chuyển đổi số tỉnh.</w:t>
      </w:r>
    </w:p>
    <w:p w14:paraId="4F7C4C5F" w14:textId="77777777" w:rsidR="00BD5F1F" w:rsidRDefault="00000000" w:rsidP="00E27CED">
      <w:pPr>
        <w:widowControl w:val="0"/>
        <w:pBdr>
          <w:top w:val="dotted" w:sz="4" w:space="1" w:color="FFFFFF"/>
          <w:left w:val="dotted" w:sz="4" w:space="0" w:color="FFFFFF"/>
          <w:bottom w:val="dotted" w:sz="4" w:space="25" w:color="FFFFFF"/>
          <w:right w:val="dotted" w:sz="4" w:space="0" w:color="FFFFFF"/>
        </w:pBdr>
        <w:shd w:val="clear" w:color="auto" w:fill="FFFFFF"/>
        <w:spacing w:before="40" w:after="0" w:line="240" w:lineRule="auto"/>
        <w:ind w:firstLine="706"/>
        <w:jc w:val="both"/>
        <w:rPr>
          <w:color w:val="000000" w:themeColor="text1"/>
          <w:spacing w:val="-4"/>
          <w:lang w:val="vi-VN"/>
        </w:rPr>
      </w:pPr>
      <w:r>
        <w:rPr>
          <w:color w:val="000000" w:themeColor="text1"/>
          <w:spacing w:val="-4"/>
          <w:lang w:val="vi-VN"/>
        </w:rPr>
        <w:t xml:space="preserve">Trên đây là báo cáo triển khai một số nhiệm vụ trọng tâm về chuyển đổi số từ ngày </w:t>
      </w:r>
      <w:r>
        <w:rPr>
          <w:color w:val="000000" w:themeColor="text1"/>
          <w:spacing w:val="-4"/>
        </w:rPr>
        <w:t>03</w:t>
      </w:r>
      <w:r>
        <w:rPr>
          <w:color w:val="000000" w:themeColor="text1"/>
          <w:spacing w:val="-4"/>
          <w:lang w:val="vi-VN"/>
        </w:rPr>
        <w:t>/</w:t>
      </w:r>
      <w:r>
        <w:rPr>
          <w:color w:val="000000" w:themeColor="text1"/>
          <w:spacing w:val="-4"/>
        </w:rPr>
        <w:t>8</w:t>
      </w:r>
      <w:r>
        <w:rPr>
          <w:color w:val="000000" w:themeColor="text1"/>
          <w:spacing w:val="-4"/>
          <w:lang w:val="vi-VN"/>
        </w:rPr>
        <w:t xml:space="preserve">/2024 đến ngày </w:t>
      </w:r>
      <w:r>
        <w:rPr>
          <w:color w:val="000000" w:themeColor="text1"/>
          <w:spacing w:val="-4"/>
        </w:rPr>
        <w:t>09</w:t>
      </w:r>
      <w:r>
        <w:rPr>
          <w:color w:val="000000" w:themeColor="text1"/>
          <w:spacing w:val="-4"/>
          <w:lang w:val="vi-VN"/>
        </w:rPr>
        <w:t>/</w:t>
      </w:r>
      <w:r>
        <w:rPr>
          <w:color w:val="000000" w:themeColor="text1"/>
          <w:spacing w:val="-4"/>
        </w:rPr>
        <w:t>8</w:t>
      </w:r>
      <w:r>
        <w:rPr>
          <w:color w:val="000000" w:themeColor="text1"/>
          <w:spacing w:val="-4"/>
          <w:lang w:val="vi-VN"/>
        </w:rPr>
        <w:t>/2024, Sở Thông tin và Truyền thông báo cáo và xin ý kiến chỉ đạo của đồng chí Bí thư Tỉnh ủy - Trưởng Ban Chỉ đạo Chuyển đổi số tỉnh./.</w:t>
      </w:r>
    </w:p>
    <w:tbl>
      <w:tblPr>
        <w:tblW w:w="9617" w:type="dxa"/>
        <w:jc w:val="center"/>
        <w:tblLook w:val="04A0" w:firstRow="1" w:lastRow="0" w:firstColumn="1" w:lastColumn="0" w:noHBand="0" w:noVBand="1"/>
      </w:tblPr>
      <w:tblGrid>
        <w:gridCol w:w="5518"/>
        <w:gridCol w:w="4099"/>
      </w:tblGrid>
      <w:tr w:rsidR="00BD5F1F" w14:paraId="0ED5F373" w14:textId="77777777">
        <w:trPr>
          <w:trHeight w:val="1998"/>
          <w:jc w:val="center"/>
        </w:trPr>
        <w:tc>
          <w:tcPr>
            <w:tcW w:w="5518" w:type="dxa"/>
          </w:tcPr>
          <w:p w14:paraId="6E8AC681" w14:textId="77777777" w:rsidR="00BD5F1F" w:rsidRDefault="00000000">
            <w:pPr>
              <w:widowControl w:val="0"/>
              <w:spacing w:after="0" w:line="240" w:lineRule="auto"/>
              <w:jc w:val="both"/>
              <w:rPr>
                <w:b/>
                <w:bCs/>
                <w:i/>
                <w:iCs/>
                <w:color w:val="000000" w:themeColor="text1"/>
                <w:sz w:val="24"/>
                <w:lang w:val="vi-VN"/>
              </w:rPr>
            </w:pPr>
            <w:r>
              <w:rPr>
                <w:b/>
                <w:bCs/>
                <w:i/>
                <w:iCs/>
                <w:color w:val="000000" w:themeColor="text1"/>
                <w:sz w:val="24"/>
                <w:lang w:val="vi-VN"/>
              </w:rPr>
              <w:t>Nơi nhận:</w:t>
            </w:r>
          </w:p>
          <w:p w14:paraId="5CEE3594" w14:textId="77777777" w:rsidR="00BD5F1F" w:rsidRDefault="00000000">
            <w:pPr>
              <w:widowControl w:val="0"/>
              <w:spacing w:after="0" w:line="240" w:lineRule="auto"/>
              <w:jc w:val="both"/>
              <w:rPr>
                <w:color w:val="000000" w:themeColor="text1"/>
                <w:sz w:val="22"/>
                <w:lang w:val="vi-VN"/>
              </w:rPr>
            </w:pPr>
            <w:r>
              <w:rPr>
                <w:color w:val="000000" w:themeColor="text1"/>
                <w:sz w:val="22"/>
                <w:lang w:val="vi-VN"/>
              </w:rPr>
              <w:t>- Đ/c Bí thư Tỉnh ủy - Trưởng BCĐ CĐS tỉnh;</w:t>
            </w:r>
          </w:p>
          <w:p w14:paraId="398A4C34" w14:textId="77777777" w:rsidR="00BD5F1F" w:rsidRDefault="00000000">
            <w:pPr>
              <w:widowControl w:val="0"/>
              <w:spacing w:after="0" w:line="240" w:lineRule="auto"/>
              <w:jc w:val="both"/>
              <w:rPr>
                <w:color w:val="000000" w:themeColor="text1"/>
                <w:sz w:val="22"/>
                <w:lang w:val="vi-VN"/>
              </w:rPr>
            </w:pPr>
            <w:r>
              <w:rPr>
                <w:color w:val="000000" w:themeColor="text1"/>
                <w:sz w:val="22"/>
                <w:lang w:val="vi-VN"/>
              </w:rPr>
              <w:t xml:space="preserve">- Thành viên BCĐ CĐS tỉnh; </w:t>
            </w:r>
          </w:p>
          <w:p w14:paraId="099A2DC7" w14:textId="77777777" w:rsidR="00BD5F1F" w:rsidRDefault="00000000">
            <w:pPr>
              <w:widowControl w:val="0"/>
              <w:spacing w:after="0" w:line="240" w:lineRule="auto"/>
              <w:jc w:val="both"/>
              <w:rPr>
                <w:color w:val="000000" w:themeColor="text1"/>
                <w:sz w:val="22"/>
                <w:lang w:val="vi-VN"/>
              </w:rPr>
            </w:pPr>
            <w:r>
              <w:rPr>
                <w:color w:val="000000" w:themeColor="text1"/>
                <w:sz w:val="22"/>
                <w:lang w:val="vi-VN"/>
              </w:rPr>
              <w:t>- Lãnh đạo Sở;</w:t>
            </w:r>
          </w:p>
          <w:p w14:paraId="7ADAD852" w14:textId="77777777" w:rsidR="00BD5F1F" w:rsidRDefault="00000000">
            <w:pPr>
              <w:widowControl w:val="0"/>
              <w:spacing w:after="0" w:line="240" w:lineRule="auto"/>
              <w:jc w:val="both"/>
              <w:rPr>
                <w:color w:val="000000" w:themeColor="text1"/>
                <w:lang w:val="vi-VN"/>
              </w:rPr>
            </w:pPr>
            <w:r>
              <w:rPr>
                <w:color w:val="000000" w:themeColor="text1"/>
                <w:sz w:val="22"/>
                <w:lang w:val="vi-VN"/>
              </w:rPr>
              <w:t>- Lưu: VT, BCVTCNTT.</w:t>
            </w:r>
          </w:p>
        </w:tc>
        <w:tc>
          <w:tcPr>
            <w:tcW w:w="4099" w:type="dxa"/>
          </w:tcPr>
          <w:p w14:paraId="38A9C85C" w14:textId="77777777" w:rsidR="00BD5F1F" w:rsidRDefault="00000000">
            <w:pPr>
              <w:widowControl w:val="0"/>
              <w:spacing w:after="0" w:line="240" w:lineRule="auto"/>
              <w:jc w:val="center"/>
              <w:rPr>
                <w:b/>
                <w:color w:val="000000" w:themeColor="text1"/>
                <w:szCs w:val="28"/>
                <w:lang w:val="vi-VN"/>
              </w:rPr>
            </w:pPr>
            <w:r>
              <w:rPr>
                <w:b/>
                <w:color w:val="000000" w:themeColor="text1"/>
                <w:szCs w:val="28"/>
                <w:lang w:val="vi-VN"/>
              </w:rPr>
              <w:t>GIÁM ĐỐC</w:t>
            </w:r>
          </w:p>
          <w:p w14:paraId="647853F3" w14:textId="77777777" w:rsidR="00BD5F1F" w:rsidRDefault="00BD5F1F">
            <w:pPr>
              <w:widowControl w:val="0"/>
              <w:spacing w:after="0" w:line="240" w:lineRule="auto"/>
              <w:jc w:val="center"/>
              <w:rPr>
                <w:b/>
                <w:color w:val="000000" w:themeColor="text1"/>
                <w:szCs w:val="28"/>
                <w:lang w:val="vi-VN"/>
              </w:rPr>
            </w:pPr>
          </w:p>
          <w:p w14:paraId="77398C02" w14:textId="77777777" w:rsidR="00BD5F1F" w:rsidRDefault="00BD5F1F">
            <w:pPr>
              <w:widowControl w:val="0"/>
              <w:spacing w:after="0" w:line="240" w:lineRule="auto"/>
              <w:jc w:val="center"/>
              <w:rPr>
                <w:b/>
                <w:color w:val="000000" w:themeColor="text1"/>
                <w:szCs w:val="28"/>
                <w:lang w:val="vi-VN"/>
              </w:rPr>
            </w:pPr>
          </w:p>
          <w:p w14:paraId="75BD16CB" w14:textId="77777777" w:rsidR="00BD5F1F" w:rsidRDefault="00BD5F1F">
            <w:pPr>
              <w:widowControl w:val="0"/>
              <w:spacing w:after="0" w:line="240" w:lineRule="auto"/>
              <w:jc w:val="center"/>
              <w:rPr>
                <w:b/>
                <w:color w:val="000000" w:themeColor="text1"/>
                <w:szCs w:val="28"/>
              </w:rPr>
            </w:pPr>
          </w:p>
          <w:p w14:paraId="72206380" w14:textId="77777777" w:rsidR="00BD5F1F" w:rsidRDefault="00BD5F1F">
            <w:pPr>
              <w:widowControl w:val="0"/>
              <w:spacing w:after="0" w:line="240" w:lineRule="auto"/>
              <w:jc w:val="center"/>
              <w:rPr>
                <w:b/>
                <w:color w:val="000000" w:themeColor="text1"/>
                <w:szCs w:val="28"/>
              </w:rPr>
            </w:pPr>
          </w:p>
          <w:p w14:paraId="5F962C25" w14:textId="77777777" w:rsidR="00BD5F1F" w:rsidRPr="005459ED" w:rsidRDefault="00BD5F1F">
            <w:pPr>
              <w:widowControl w:val="0"/>
              <w:spacing w:after="0" w:line="240" w:lineRule="auto"/>
              <w:jc w:val="center"/>
              <w:rPr>
                <w:b/>
                <w:color w:val="000000" w:themeColor="text1"/>
                <w:sz w:val="20"/>
              </w:rPr>
            </w:pPr>
          </w:p>
          <w:p w14:paraId="1F287105" w14:textId="77777777" w:rsidR="00BD5F1F" w:rsidRDefault="00BD5F1F">
            <w:pPr>
              <w:widowControl w:val="0"/>
              <w:spacing w:after="0" w:line="240" w:lineRule="auto"/>
              <w:jc w:val="center"/>
              <w:rPr>
                <w:b/>
                <w:color w:val="000000" w:themeColor="text1"/>
                <w:szCs w:val="28"/>
              </w:rPr>
            </w:pPr>
          </w:p>
          <w:p w14:paraId="6D847DAB" w14:textId="77777777" w:rsidR="00BD5F1F" w:rsidRDefault="00000000">
            <w:pPr>
              <w:widowControl w:val="0"/>
              <w:spacing w:after="0" w:line="240" w:lineRule="auto"/>
              <w:jc w:val="center"/>
              <w:rPr>
                <w:color w:val="000000" w:themeColor="text1"/>
                <w:lang w:val="vi-VN"/>
              </w:rPr>
            </w:pPr>
            <w:r>
              <w:rPr>
                <w:b/>
                <w:color w:val="000000" w:themeColor="text1"/>
                <w:szCs w:val="28"/>
                <w:lang w:val="vi-VN"/>
              </w:rPr>
              <w:t>Nguyễn Cao Thắng</w:t>
            </w:r>
            <w:r>
              <w:rPr>
                <w:color w:val="000000" w:themeColor="text1"/>
                <w:lang w:val="vi-VN"/>
              </w:rPr>
              <w:t xml:space="preserve"> </w:t>
            </w:r>
          </w:p>
        </w:tc>
      </w:tr>
    </w:tbl>
    <w:p w14:paraId="40E92CAA" w14:textId="77777777" w:rsidR="00BD5F1F" w:rsidRDefault="00BD5F1F">
      <w:pPr>
        <w:pStyle w:val="NormalWeb"/>
        <w:rPr>
          <w:color w:val="000000" w:themeColor="text1"/>
        </w:rPr>
      </w:pPr>
    </w:p>
    <w:sectPr w:rsidR="00BD5F1F">
      <w:headerReference w:type="default" r:id="rId8"/>
      <w:headerReference w:type="first" r:id="rId9"/>
      <w:pgSz w:w="11907" w:h="16840"/>
      <w:pgMar w:top="1021" w:right="964" w:bottom="1021" w:left="1531" w:header="17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31DFC" w14:textId="77777777" w:rsidR="00DF2187" w:rsidRDefault="00DF2187">
      <w:pPr>
        <w:spacing w:line="240" w:lineRule="auto"/>
      </w:pPr>
      <w:r>
        <w:separator/>
      </w:r>
    </w:p>
    <w:p w14:paraId="4D5205CB" w14:textId="77777777" w:rsidR="00DF2187" w:rsidRDefault="00DF2187"/>
    <w:p w14:paraId="5EB50DE4" w14:textId="77777777" w:rsidR="00DF2187" w:rsidRDefault="00DF2187"/>
  </w:endnote>
  <w:endnote w:type="continuationSeparator" w:id="0">
    <w:p w14:paraId="33B20B55" w14:textId="77777777" w:rsidR="00DF2187" w:rsidRDefault="00DF2187">
      <w:pPr>
        <w:spacing w:line="240" w:lineRule="auto"/>
      </w:pPr>
      <w:r>
        <w:continuationSeparator/>
      </w:r>
    </w:p>
    <w:p w14:paraId="50698502" w14:textId="77777777" w:rsidR="00DF2187" w:rsidRDefault="00DF2187"/>
    <w:p w14:paraId="7B20825A" w14:textId="77777777" w:rsidR="00DF2187" w:rsidRDefault="00DF2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VnAvant">
    <w:altName w:val="Segoe Print"/>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Roboto_Regular">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53909" w14:textId="77777777" w:rsidR="00DF2187" w:rsidRDefault="00DF2187">
      <w:pPr>
        <w:spacing w:after="0"/>
      </w:pPr>
      <w:r>
        <w:separator/>
      </w:r>
    </w:p>
    <w:p w14:paraId="58E9FDC3" w14:textId="77777777" w:rsidR="00DF2187" w:rsidRDefault="00DF2187"/>
    <w:p w14:paraId="23B90678" w14:textId="77777777" w:rsidR="00DF2187" w:rsidRDefault="00DF2187"/>
  </w:footnote>
  <w:footnote w:type="continuationSeparator" w:id="0">
    <w:p w14:paraId="284F2EC0" w14:textId="77777777" w:rsidR="00DF2187" w:rsidRDefault="00DF2187">
      <w:pPr>
        <w:spacing w:after="0"/>
      </w:pPr>
      <w:r>
        <w:continuationSeparator/>
      </w:r>
    </w:p>
    <w:p w14:paraId="00C13333" w14:textId="77777777" w:rsidR="00DF2187" w:rsidRDefault="00DF2187"/>
    <w:p w14:paraId="0ED5EEE4" w14:textId="77777777" w:rsidR="00DF2187" w:rsidRDefault="00DF2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470678"/>
    </w:sdtPr>
    <w:sdtContent>
      <w:p w14:paraId="246F9799" w14:textId="77777777" w:rsidR="00BD5F1F" w:rsidRDefault="00000000">
        <w:pPr>
          <w:pStyle w:val="Header"/>
          <w:jc w:val="center"/>
        </w:pPr>
        <w:r>
          <w:fldChar w:fldCharType="begin"/>
        </w:r>
        <w:r>
          <w:instrText xml:space="preserve"> PAGE   \* MERGEFORMAT </w:instrText>
        </w:r>
        <w:r>
          <w:fldChar w:fldCharType="separate"/>
        </w:r>
        <w:r>
          <w:t>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488592"/>
      <w:showingPlcHdr/>
    </w:sdtPr>
    <w:sdtContent>
      <w:p w14:paraId="6208D14B" w14:textId="77777777" w:rsidR="00BD5F1F" w:rsidRDefault="00000000">
        <w:pPr>
          <w:pStyle w:val="Header"/>
          <w:jc w:val="center"/>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A"/>
    <w:rsid w:val="00000042"/>
    <w:rsid w:val="0000209E"/>
    <w:rsid w:val="000039BA"/>
    <w:rsid w:val="000072CB"/>
    <w:rsid w:val="0001245E"/>
    <w:rsid w:val="00012E00"/>
    <w:rsid w:val="00013374"/>
    <w:rsid w:val="00015E60"/>
    <w:rsid w:val="00020A86"/>
    <w:rsid w:val="00020FD8"/>
    <w:rsid w:val="00021F2F"/>
    <w:rsid w:val="0002242C"/>
    <w:rsid w:val="000225BC"/>
    <w:rsid w:val="00025B85"/>
    <w:rsid w:val="000319B9"/>
    <w:rsid w:val="00031CD4"/>
    <w:rsid w:val="00033BF2"/>
    <w:rsid w:val="000343DC"/>
    <w:rsid w:val="00035358"/>
    <w:rsid w:val="000354A7"/>
    <w:rsid w:val="00035937"/>
    <w:rsid w:val="00040670"/>
    <w:rsid w:val="00041877"/>
    <w:rsid w:val="000421FE"/>
    <w:rsid w:val="000427D0"/>
    <w:rsid w:val="00042AE8"/>
    <w:rsid w:val="00042F1F"/>
    <w:rsid w:val="00044671"/>
    <w:rsid w:val="0004481B"/>
    <w:rsid w:val="00045142"/>
    <w:rsid w:val="0005276A"/>
    <w:rsid w:val="0005317C"/>
    <w:rsid w:val="00053450"/>
    <w:rsid w:val="00054367"/>
    <w:rsid w:val="000554C9"/>
    <w:rsid w:val="00056ACE"/>
    <w:rsid w:val="00057599"/>
    <w:rsid w:val="00057F0C"/>
    <w:rsid w:val="00062CFC"/>
    <w:rsid w:val="0006522F"/>
    <w:rsid w:val="00070916"/>
    <w:rsid w:val="00070A1B"/>
    <w:rsid w:val="000716B1"/>
    <w:rsid w:val="0007246A"/>
    <w:rsid w:val="00077166"/>
    <w:rsid w:val="00083576"/>
    <w:rsid w:val="0008392C"/>
    <w:rsid w:val="00084086"/>
    <w:rsid w:val="00085090"/>
    <w:rsid w:val="000857BC"/>
    <w:rsid w:val="000865B0"/>
    <w:rsid w:val="00087810"/>
    <w:rsid w:val="0009048C"/>
    <w:rsid w:val="0009153B"/>
    <w:rsid w:val="00092D5A"/>
    <w:rsid w:val="00092E66"/>
    <w:rsid w:val="00092F7B"/>
    <w:rsid w:val="00093322"/>
    <w:rsid w:val="000969A8"/>
    <w:rsid w:val="00096C69"/>
    <w:rsid w:val="0009760B"/>
    <w:rsid w:val="000A0D5D"/>
    <w:rsid w:val="000A2584"/>
    <w:rsid w:val="000A46FF"/>
    <w:rsid w:val="000A48FD"/>
    <w:rsid w:val="000A74CD"/>
    <w:rsid w:val="000B0B50"/>
    <w:rsid w:val="000B12EB"/>
    <w:rsid w:val="000B13E4"/>
    <w:rsid w:val="000B165B"/>
    <w:rsid w:val="000B2338"/>
    <w:rsid w:val="000B4076"/>
    <w:rsid w:val="000B4EDC"/>
    <w:rsid w:val="000B53D2"/>
    <w:rsid w:val="000B6171"/>
    <w:rsid w:val="000C3350"/>
    <w:rsid w:val="000D3881"/>
    <w:rsid w:val="000D3DCA"/>
    <w:rsid w:val="000D49A5"/>
    <w:rsid w:val="000D4AE1"/>
    <w:rsid w:val="000D683B"/>
    <w:rsid w:val="000D697F"/>
    <w:rsid w:val="000D705E"/>
    <w:rsid w:val="000E09E7"/>
    <w:rsid w:val="000E2BA9"/>
    <w:rsid w:val="000E42FF"/>
    <w:rsid w:val="000E45FA"/>
    <w:rsid w:val="000E4BF8"/>
    <w:rsid w:val="000E4EB2"/>
    <w:rsid w:val="000E78B6"/>
    <w:rsid w:val="000F2869"/>
    <w:rsid w:val="000F29AE"/>
    <w:rsid w:val="000F3BAF"/>
    <w:rsid w:val="000F4318"/>
    <w:rsid w:val="000F4DB4"/>
    <w:rsid w:val="000F6505"/>
    <w:rsid w:val="000F731A"/>
    <w:rsid w:val="000F7CC6"/>
    <w:rsid w:val="00100B35"/>
    <w:rsid w:val="00100EC2"/>
    <w:rsid w:val="0010303A"/>
    <w:rsid w:val="0010495A"/>
    <w:rsid w:val="00105224"/>
    <w:rsid w:val="00106F59"/>
    <w:rsid w:val="00110A37"/>
    <w:rsid w:val="001151D2"/>
    <w:rsid w:val="0011667F"/>
    <w:rsid w:val="00121880"/>
    <w:rsid w:val="001244D8"/>
    <w:rsid w:val="00124C2B"/>
    <w:rsid w:val="0012513F"/>
    <w:rsid w:val="00125697"/>
    <w:rsid w:val="00126EE6"/>
    <w:rsid w:val="00127F9D"/>
    <w:rsid w:val="001305CA"/>
    <w:rsid w:val="00131654"/>
    <w:rsid w:val="00131684"/>
    <w:rsid w:val="001321E7"/>
    <w:rsid w:val="0013255C"/>
    <w:rsid w:val="001335E6"/>
    <w:rsid w:val="00134BDF"/>
    <w:rsid w:val="001350E2"/>
    <w:rsid w:val="00136710"/>
    <w:rsid w:val="001447D5"/>
    <w:rsid w:val="0014523A"/>
    <w:rsid w:val="00146119"/>
    <w:rsid w:val="00151608"/>
    <w:rsid w:val="0015163F"/>
    <w:rsid w:val="0015265D"/>
    <w:rsid w:val="00153D06"/>
    <w:rsid w:val="001543AE"/>
    <w:rsid w:val="001553C8"/>
    <w:rsid w:val="00156AF4"/>
    <w:rsid w:val="00156B9A"/>
    <w:rsid w:val="00157B05"/>
    <w:rsid w:val="001600A4"/>
    <w:rsid w:val="001604C0"/>
    <w:rsid w:val="00160BDA"/>
    <w:rsid w:val="00161505"/>
    <w:rsid w:val="001618E5"/>
    <w:rsid w:val="00163C1C"/>
    <w:rsid w:val="00165223"/>
    <w:rsid w:val="00167454"/>
    <w:rsid w:val="00167960"/>
    <w:rsid w:val="00173202"/>
    <w:rsid w:val="00173518"/>
    <w:rsid w:val="00173748"/>
    <w:rsid w:val="00174713"/>
    <w:rsid w:val="00174AEC"/>
    <w:rsid w:val="001829B1"/>
    <w:rsid w:val="00182F9A"/>
    <w:rsid w:val="00186A1B"/>
    <w:rsid w:val="00186FB9"/>
    <w:rsid w:val="00192309"/>
    <w:rsid w:val="001A058A"/>
    <w:rsid w:val="001A18F0"/>
    <w:rsid w:val="001A2887"/>
    <w:rsid w:val="001A3345"/>
    <w:rsid w:val="001A36E6"/>
    <w:rsid w:val="001B05D5"/>
    <w:rsid w:val="001B2C3D"/>
    <w:rsid w:val="001C1198"/>
    <w:rsid w:val="001C3861"/>
    <w:rsid w:val="001C52F4"/>
    <w:rsid w:val="001C7BF9"/>
    <w:rsid w:val="001D02F7"/>
    <w:rsid w:val="001D166D"/>
    <w:rsid w:val="001D334C"/>
    <w:rsid w:val="001E22DD"/>
    <w:rsid w:val="001E5907"/>
    <w:rsid w:val="001E779E"/>
    <w:rsid w:val="001F15A1"/>
    <w:rsid w:val="001F2051"/>
    <w:rsid w:val="001F248F"/>
    <w:rsid w:val="001F2633"/>
    <w:rsid w:val="001F26E4"/>
    <w:rsid w:val="001F3EED"/>
    <w:rsid w:val="001F4214"/>
    <w:rsid w:val="001F4D07"/>
    <w:rsid w:val="001F4FA7"/>
    <w:rsid w:val="001F5453"/>
    <w:rsid w:val="001F7023"/>
    <w:rsid w:val="001F773F"/>
    <w:rsid w:val="001F7F08"/>
    <w:rsid w:val="002010C1"/>
    <w:rsid w:val="0020196A"/>
    <w:rsid w:val="002036CC"/>
    <w:rsid w:val="00203BCA"/>
    <w:rsid w:val="00203CEC"/>
    <w:rsid w:val="00203E9C"/>
    <w:rsid w:val="00205C0A"/>
    <w:rsid w:val="0021220C"/>
    <w:rsid w:val="002129BE"/>
    <w:rsid w:val="00217FAF"/>
    <w:rsid w:val="00221210"/>
    <w:rsid w:val="00223AB1"/>
    <w:rsid w:val="00225F62"/>
    <w:rsid w:val="00227E33"/>
    <w:rsid w:val="00230626"/>
    <w:rsid w:val="002323AC"/>
    <w:rsid w:val="00234F54"/>
    <w:rsid w:val="00237C35"/>
    <w:rsid w:val="00237CBE"/>
    <w:rsid w:val="0024183C"/>
    <w:rsid w:val="00242BC0"/>
    <w:rsid w:val="00243417"/>
    <w:rsid w:val="00243BB1"/>
    <w:rsid w:val="00245FED"/>
    <w:rsid w:val="00246896"/>
    <w:rsid w:val="00251655"/>
    <w:rsid w:val="0025235D"/>
    <w:rsid w:val="0025433A"/>
    <w:rsid w:val="002566F1"/>
    <w:rsid w:val="002567A2"/>
    <w:rsid w:val="00257CF8"/>
    <w:rsid w:val="00257DA2"/>
    <w:rsid w:val="002618FA"/>
    <w:rsid w:val="00261DB9"/>
    <w:rsid w:val="00271C03"/>
    <w:rsid w:val="00274BDF"/>
    <w:rsid w:val="002754E7"/>
    <w:rsid w:val="00276BE6"/>
    <w:rsid w:val="002778B1"/>
    <w:rsid w:val="00280980"/>
    <w:rsid w:val="0028353B"/>
    <w:rsid w:val="00283DC4"/>
    <w:rsid w:val="00283FE0"/>
    <w:rsid w:val="00284297"/>
    <w:rsid w:val="002845E1"/>
    <w:rsid w:val="002861FA"/>
    <w:rsid w:val="00291E5B"/>
    <w:rsid w:val="002924A1"/>
    <w:rsid w:val="00293FD3"/>
    <w:rsid w:val="0029455E"/>
    <w:rsid w:val="0029637F"/>
    <w:rsid w:val="0029648A"/>
    <w:rsid w:val="0029684B"/>
    <w:rsid w:val="002968D3"/>
    <w:rsid w:val="00297D19"/>
    <w:rsid w:val="002A087A"/>
    <w:rsid w:val="002A3EF2"/>
    <w:rsid w:val="002A4309"/>
    <w:rsid w:val="002A57B5"/>
    <w:rsid w:val="002A5DF6"/>
    <w:rsid w:val="002A64CC"/>
    <w:rsid w:val="002B0B3B"/>
    <w:rsid w:val="002B0D55"/>
    <w:rsid w:val="002B1E23"/>
    <w:rsid w:val="002B296E"/>
    <w:rsid w:val="002B497D"/>
    <w:rsid w:val="002C1EA7"/>
    <w:rsid w:val="002C35F3"/>
    <w:rsid w:val="002C761E"/>
    <w:rsid w:val="002D34AF"/>
    <w:rsid w:val="002D63BE"/>
    <w:rsid w:val="002D6B6D"/>
    <w:rsid w:val="002D6EB8"/>
    <w:rsid w:val="002D74EF"/>
    <w:rsid w:val="002E2668"/>
    <w:rsid w:val="002E3C82"/>
    <w:rsid w:val="002E6226"/>
    <w:rsid w:val="002E70C9"/>
    <w:rsid w:val="002F13A6"/>
    <w:rsid w:val="002F1C60"/>
    <w:rsid w:val="002F23AF"/>
    <w:rsid w:val="002F2858"/>
    <w:rsid w:val="002F4296"/>
    <w:rsid w:val="002F55F3"/>
    <w:rsid w:val="002F5A93"/>
    <w:rsid w:val="002F6899"/>
    <w:rsid w:val="00300AFD"/>
    <w:rsid w:val="00302834"/>
    <w:rsid w:val="00304001"/>
    <w:rsid w:val="0030672D"/>
    <w:rsid w:val="00307603"/>
    <w:rsid w:val="00307A2F"/>
    <w:rsid w:val="0031051B"/>
    <w:rsid w:val="0031108E"/>
    <w:rsid w:val="00314474"/>
    <w:rsid w:val="00315156"/>
    <w:rsid w:val="00321710"/>
    <w:rsid w:val="00322473"/>
    <w:rsid w:val="00326D50"/>
    <w:rsid w:val="00327D05"/>
    <w:rsid w:val="00331E5D"/>
    <w:rsid w:val="00333067"/>
    <w:rsid w:val="00333EFB"/>
    <w:rsid w:val="0033468A"/>
    <w:rsid w:val="00337F2A"/>
    <w:rsid w:val="003400BC"/>
    <w:rsid w:val="003410F2"/>
    <w:rsid w:val="00344FEE"/>
    <w:rsid w:val="00347007"/>
    <w:rsid w:val="00350E81"/>
    <w:rsid w:val="00351853"/>
    <w:rsid w:val="00352623"/>
    <w:rsid w:val="00353500"/>
    <w:rsid w:val="003554B5"/>
    <w:rsid w:val="00357168"/>
    <w:rsid w:val="003604A9"/>
    <w:rsid w:val="00360BC4"/>
    <w:rsid w:val="003614CF"/>
    <w:rsid w:val="00361989"/>
    <w:rsid w:val="00362F52"/>
    <w:rsid w:val="00370E06"/>
    <w:rsid w:val="00372B1A"/>
    <w:rsid w:val="00373105"/>
    <w:rsid w:val="0037715E"/>
    <w:rsid w:val="003809E5"/>
    <w:rsid w:val="00381395"/>
    <w:rsid w:val="00382101"/>
    <w:rsid w:val="003836E4"/>
    <w:rsid w:val="003848E6"/>
    <w:rsid w:val="003851EA"/>
    <w:rsid w:val="00386410"/>
    <w:rsid w:val="00386462"/>
    <w:rsid w:val="003922E6"/>
    <w:rsid w:val="00396D87"/>
    <w:rsid w:val="003A1C71"/>
    <w:rsid w:val="003A21CF"/>
    <w:rsid w:val="003A288F"/>
    <w:rsid w:val="003A2D71"/>
    <w:rsid w:val="003A6871"/>
    <w:rsid w:val="003A68FF"/>
    <w:rsid w:val="003A7E4C"/>
    <w:rsid w:val="003A7E8B"/>
    <w:rsid w:val="003A7EA8"/>
    <w:rsid w:val="003B0F3A"/>
    <w:rsid w:val="003B11E3"/>
    <w:rsid w:val="003B309C"/>
    <w:rsid w:val="003B5F7C"/>
    <w:rsid w:val="003B6CD7"/>
    <w:rsid w:val="003B7AB3"/>
    <w:rsid w:val="003C0BDB"/>
    <w:rsid w:val="003C1C83"/>
    <w:rsid w:val="003C374A"/>
    <w:rsid w:val="003C4DC7"/>
    <w:rsid w:val="003C65C1"/>
    <w:rsid w:val="003C6CC0"/>
    <w:rsid w:val="003C7801"/>
    <w:rsid w:val="003C7BDE"/>
    <w:rsid w:val="003D01DA"/>
    <w:rsid w:val="003D0FA6"/>
    <w:rsid w:val="003D2C02"/>
    <w:rsid w:val="003D3458"/>
    <w:rsid w:val="003D4735"/>
    <w:rsid w:val="003D5AFE"/>
    <w:rsid w:val="003D5E02"/>
    <w:rsid w:val="003D5F13"/>
    <w:rsid w:val="003D779F"/>
    <w:rsid w:val="003D7C92"/>
    <w:rsid w:val="003E1468"/>
    <w:rsid w:val="003E1815"/>
    <w:rsid w:val="003E2473"/>
    <w:rsid w:val="003E413A"/>
    <w:rsid w:val="003E4367"/>
    <w:rsid w:val="003E48C2"/>
    <w:rsid w:val="003E50BB"/>
    <w:rsid w:val="003E5334"/>
    <w:rsid w:val="003E7800"/>
    <w:rsid w:val="003F1EE7"/>
    <w:rsid w:val="003F3609"/>
    <w:rsid w:val="003F6313"/>
    <w:rsid w:val="00405457"/>
    <w:rsid w:val="00405DA9"/>
    <w:rsid w:val="00407B90"/>
    <w:rsid w:val="004127CE"/>
    <w:rsid w:val="0041469A"/>
    <w:rsid w:val="00414FD4"/>
    <w:rsid w:val="00416084"/>
    <w:rsid w:val="00416A12"/>
    <w:rsid w:val="0041720D"/>
    <w:rsid w:val="004176A0"/>
    <w:rsid w:val="00417A54"/>
    <w:rsid w:val="00421D9F"/>
    <w:rsid w:val="00422A22"/>
    <w:rsid w:val="004265CD"/>
    <w:rsid w:val="004318B1"/>
    <w:rsid w:val="00434575"/>
    <w:rsid w:val="004349C2"/>
    <w:rsid w:val="00436269"/>
    <w:rsid w:val="004363E6"/>
    <w:rsid w:val="00437F45"/>
    <w:rsid w:val="004400E6"/>
    <w:rsid w:val="00443001"/>
    <w:rsid w:val="0044334F"/>
    <w:rsid w:val="004433DB"/>
    <w:rsid w:val="00444BB8"/>
    <w:rsid w:val="004457DA"/>
    <w:rsid w:val="0044605A"/>
    <w:rsid w:val="0045674A"/>
    <w:rsid w:val="00457E3A"/>
    <w:rsid w:val="00457E6A"/>
    <w:rsid w:val="00462F2A"/>
    <w:rsid w:val="004634D4"/>
    <w:rsid w:val="004643D5"/>
    <w:rsid w:val="004708E9"/>
    <w:rsid w:val="00470CE1"/>
    <w:rsid w:val="00471681"/>
    <w:rsid w:val="004734E2"/>
    <w:rsid w:val="00480A26"/>
    <w:rsid w:val="00481168"/>
    <w:rsid w:val="0048167E"/>
    <w:rsid w:val="0048694C"/>
    <w:rsid w:val="00486E4B"/>
    <w:rsid w:val="00486F87"/>
    <w:rsid w:val="00492389"/>
    <w:rsid w:val="00495A4A"/>
    <w:rsid w:val="004A459D"/>
    <w:rsid w:val="004A4C0E"/>
    <w:rsid w:val="004A7315"/>
    <w:rsid w:val="004A7FC1"/>
    <w:rsid w:val="004B03B2"/>
    <w:rsid w:val="004B38E8"/>
    <w:rsid w:val="004B40E5"/>
    <w:rsid w:val="004B50A9"/>
    <w:rsid w:val="004B5FAE"/>
    <w:rsid w:val="004B6D6A"/>
    <w:rsid w:val="004B76A3"/>
    <w:rsid w:val="004B7BB9"/>
    <w:rsid w:val="004C0203"/>
    <w:rsid w:val="004C2C22"/>
    <w:rsid w:val="004C3763"/>
    <w:rsid w:val="004C7D41"/>
    <w:rsid w:val="004D0140"/>
    <w:rsid w:val="004D0E50"/>
    <w:rsid w:val="004D11CA"/>
    <w:rsid w:val="004D15D2"/>
    <w:rsid w:val="004D1DEC"/>
    <w:rsid w:val="004D28AE"/>
    <w:rsid w:val="004D3EB2"/>
    <w:rsid w:val="004E055C"/>
    <w:rsid w:val="004E0947"/>
    <w:rsid w:val="004E1D21"/>
    <w:rsid w:val="004E2468"/>
    <w:rsid w:val="004E34B2"/>
    <w:rsid w:val="004E4A6E"/>
    <w:rsid w:val="004F02C8"/>
    <w:rsid w:val="004F2044"/>
    <w:rsid w:val="004F2274"/>
    <w:rsid w:val="004F3A19"/>
    <w:rsid w:val="004F57C3"/>
    <w:rsid w:val="004F6533"/>
    <w:rsid w:val="00502E2B"/>
    <w:rsid w:val="005033A2"/>
    <w:rsid w:val="00504D2A"/>
    <w:rsid w:val="00512035"/>
    <w:rsid w:val="005147AC"/>
    <w:rsid w:val="0051750A"/>
    <w:rsid w:val="00522949"/>
    <w:rsid w:val="0052586F"/>
    <w:rsid w:val="00526141"/>
    <w:rsid w:val="005266BC"/>
    <w:rsid w:val="005303F2"/>
    <w:rsid w:val="00532AB9"/>
    <w:rsid w:val="00534FE2"/>
    <w:rsid w:val="00536D30"/>
    <w:rsid w:val="00542A7B"/>
    <w:rsid w:val="00543713"/>
    <w:rsid w:val="00543E59"/>
    <w:rsid w:val="005459ED"/>
    <w:rsid w:val="00550D94"/>
    <w:rsid w:val="00551EC3"/>
    <w:rsid w:val="00553587"/>
    <w:rsid w:val="005538C2"/>
    <w:rsid w:val="00555FEB"/>
    <w:rsid w:val="00560457"/>
    <w:rsid w:val="005627AF"/>
    <w:rsid w:val="00563312"/>
    <w:rsid w:val="005648EA"/>
    <w:rsid w:val="00570E79"/>
    <w:rsid w:val="00572484"/>
    <w:rsid w:val="0057395D"/>
    <w:rsid w:val="005756CE"/>
    <w:rsid w:val="00575914"/>
    <w:rsid w:val="00575C8E"/>
    <w:rsid w:val="005803CB"/>
    <w:rsid w:val="005864C8"/>
    <w:rsid w:val="00587647"/>
    <w:rsid w:val="00592984"/>
    <w:rsid w:val="00596B83"/>
    <w:rsid w:val="00596BB8"/>
    <w:rsid w:val="00596BF0"/>
    <w:rsid w:val="005A2D37"/>
    <w:rsid w:val="005A6F4E"/>
    <w:rsid w:val="005B1A51"/>
    <w:rsid w:val="005B2770"/>
    <w:rsid w:val="005B336F"/>
    <w:rsid w:val="005B4E74"/>
    <w:rsid w:val="005C1EAC"/>
    <w:rsid w:val="005C3421"/>
    <w:rsid w:val="005C38C4"/>
    <w:rsid w:val="005C38E2"/>
    <w:rsid w:val="005C58CE"/>
    <w:rsid w:val="005D063D"/>
    <w:rsid w:val="005D1013"/>
    <w:rsid w:val="005D105E"/>
    <w:rsid w:val="005D1915"/>
    <w:rsid w:val="005D1FC6"/>
    <w:rsid w:val="005D3439"/>
    <w:rsid w:val="005D3482"/>
    <w:rsid w:val="005D3673"/>
    <w:rsid w:val="005E13BE"/>
    <w:rsid w:val="005E1AA0"/>
    <w:rsid w:val="005E2B73"/>
    <w:rsid w:val="005E3679"/>
    <w:rsid w:val="005E4B99"/>
    <w:rsid w:val="005E6280"/>
    <w:rsid w:val="005E65E7"/>
    <w:rsid w:val="005F271E"/>
    <w:rsid w:val="005F2994"/>
    <w:rsid w:val="005F718C"/>
    <w:rsid w:val="00602BC5"/>
    <w:rsid w:val="00603EBB"/>
    <w:rsid w:val="00607870"/>
    <w:rsid w:val="00607EA7"/>
    <w:rsid w:val="006103A8"/>
    <w:rsid w:val="00610D35"/>
    <w:rsid w:val="00613472"/>
    <w:rsid w:val="00614E07"/>
    <w:rsid w:val="006160DC"/>
    <w:rsid w:val="00616521"/>
    <w:rsid w:val="00621CAC"/>
    <w:rsid w:val="0062283D"/>
    <w:rsid w:val="00622ED8"/>
    <w:rsid w:val="00625FFD"/>
    <w:rsid w:val="006272B0"/>
    <w:rsid w:val="006275E1"/>
    <w:rsid w:val="006321A2"/>
    <w:rsid w:val="0063280C"/>
    <w:rsid w:val="00634684"/>
    <w:rsid w:val="0063518E"/>
    <w:rsid w:val="006368E4"/>
    <w:rsid w:val="006417E5"/>
    <w:rsid w:val="0064648A"/>
    <w:rsid w:val="0064780A"/>
    <w:rsid w:val="00647949"/>
    <w:rsid w:val="00647BD3"/>
    <w:rsid w:val="00654324"/>
    <w:rsid w:val="0065717D"/>
    <w:rsid w:val="006609E6"/>
    <w:rsid w:val="00660FAA"/>
    <w:rsid w:val="00661148"/>
    <w:rsid w:val="006614E3"/>
    <w:rsid w:val="00662DDE"/>
    <w:rsid w:val="00664E74"/>
    <w:rsid w:val="006650E0"/>
    <w:rsid w:val="00665EF2"/>
    <w:rsid w:val="00670D07"/>
    <w:rsid w:val="0067105F"/>
    <w:rsid w:val="006720DF"/>
    <w:rsid w:val="006742FE"/>
    <w:rsid w:val="006769A3"/>
    <w:rsid w:val="00677B17"/>
    <w:rsid w:val="00677C02"/>
    <w:rsid w:val="00681704"/>
    <w:rsid w:val="0068271B"/>
    <w:rsid w:val="00682AC1"/>
    <w:rsid w:val="00684278"/>
    <w:rsid w:val="00685481"/>
    <w:rsid w:val="00690449"/>
    <w:rsid w:val="00693909"/>
    <w:rsid w:val="0069402D"/>
    <w:rsid w:val="00695CBE"/>
    <w:rsid w:val="00696CA8"/>
    <w:rsid w:val="006A2C10"/>
    <w:rsid w:val="006A3407"/>
    <w:rsid w:val="006A45F1"/>
    <w:rsid w:val="006A4E15"/>
    <w:rsid w:val="006B351A"/>
    <w:rsid w:val="006B3F8C"/>
    <w:rsid w:val="006B3FBF"/>
    <w:rsid w:val="006B5805"/>
    <w:rsid w:val="006B6876"/>
    <w:rsid w:val="006B6AFC"/>
    <w:rsid w:val="006B74A3"/>
    <w:rsid w:val="006C1BB5"/>
    <w:rsid w:val="006C2E04"/>
    <w:rsid w:val="006C3473"/>
    <w:rsid w:val="006C44F5"/>
    <w:rsid w:val="006C551C"/>
    <w:rsid w:val="006D00C1"/>
    <w:rsid w:val="006D195E"/>
    <w:rsid w:val="006D72F0"/>
    <w:rsid w:val="006D7590"/>
    <w:rsid w:val="006E1CAE"/>
    <w:rsid w:val="006E5254"/>
    <w:rsid w:val="006E641E"/>
    <w:rsid w:val="006F19F9"/>
    <w:rsid w:val="006F404E"/>
    <w:rsid w:val="006F637D"/>
    <w:rsid w:val="006F666A"/>
    <w:rsid w:val="00700017"/>
    <w:rsid w:val="00700337"/>
    <w:rsid w:val="007018B4"/>
    <w:rsid w:val="00702068"/>
    <w:rsid w:val="00702AB8"/>
    <w:rsid w:val="00702B78"/>
    <w:rsid w:val="00704C38"/>
    <w:rsid w:val="0070596C"/>
    <w:rsid w:val="00706BBD"/>
    <w:rsid w:val="00707EF6"/>
    <w:rsid w:val="007115A2"/>
    <w:rsid w:val="00711691"/>
    <w:rsid w:val="00711F96"/>
    <w:rsid w:val="00714614"/>
    <w:rsid w:val="007165F4"/>
    <w:rsid w:val="00716B66"/>
    <w:rsid w:val="00724C96"/>
    <w:rsid w:val="007264E1"/>
    <w:rsid w:val="007269C5"/>
    <w:rsid w:val="00730634"/>
    <w:rsid w:val="00730DCB"/>
    <w:rsid w:val="00730DFE"/>
    <w:rsid w:val="0073259A"/>
    <w:rsid w:val="00736218"/>
    <w:rsid w:val="007371B5"/>
    <w:rsid w:val="007405E1"/>
    <w:rsid w:val="00741920"/>
    <w:rsid w:val="00747B51"/>
    <w:rsid w:val="0075437B"/>
    <w:rsid w:val="007557FD"/>
    <w:rsid w:val="00755D21"/>
    <w:rsid w:val="00757441"/>
    <w:rsid w:val="00760F32"/>
    <w:rsid w:val="00762585"/>
    <w:rsid w:val="007629D9"/>
    <w:rsid w:val="0076521B"/>
    <w:rsid w:val="0076771F"/>
    <w:rsid w:val="00767914"/>
    <w:rsid w:val="00774DC4"/>
    <w:rsid w:val="00775397"/>
    <w:rsid w:val="007757AA"/>
    <w:rsid w:val="00783202"/>
    <w:rsid w:val="0078353F"/>
    <w:rsid w:val="00784B4A"/>
    <w:rsid w:val="00786B06"/>
    <w:rsid w:val="0079065E"/>
    <w:rsid w:val="007959C2"/>
    <w:rsid w:val="0079654E"/>
    <w:rsid w:val="00796A5F"/>
    <w:rsid w:val="007A30EA"/>
    <w:rsid w:val="007A379C"/>
    <w:rsid w:val="007A47AF"/>
    <w:rsid w:val="007B21B6"/>
    <w:rsid w:val="007B3357"/>
    <w:rsid w:val="007B4236"/>
    <w:rsid w:val="007B44F4"/>
    <w:rsid w:val="007C18A5"/>
    <w:rsid w:val="007C1B46"/>
    <w:rsid w:val="007C1E37"/>
    <w:rsid w:val="007C4AFF"/>
    <w:rsid w:val="007C58E8"/>
    <w:rsid w:val="007D1CFA"/>
    <w:rsid w:val="007D4AB0"/>
    <w:rsid w:val="007D50F1"/>
    <w:rsid w:val="007D51A1"/>
    <w:rsid w:val="007D5842"/>
    <w:rsid w:val="007D6071"/>
    <w:rsid w:val="007E0054"/>
    <w:rsid w:val="007E0AD4"/>
    <w:rsid w:val="007E6B7A"/>
    <w:rsid w:val="007E72CB"/>
    <w:rsid w:val="007F149B"/>
    <w:rsid w:val="007F6DBB"/>
    <w:rsid w:val="007F7D92"/>
    <w:rsid w:val="008000EA"/>
    <w:rsid w:val="008049E6"/>
    <w:rsid w:val="008071A3"/>
    <w:rsid w:val="00811540"/>
    <w:rsid w:val="00811C16"/>
    <w:rsid w:val="00815353"/>
    <w:rsid w:val="008163F3"/>
    <w:rsid w:val="008171EC"/>
    <w:rsid w:val="008222CA"/>
    <w:rsid w:val="008226BA"/>
    <w:rsid w:val="00822E78"/>
    <w:rsid w:val="00823D4E"/>
    <w:rsid w:val="008252CB"/>
    <w:rsid w:val="00826E49"/>
    <w:rsid w:val="00831455"/>
    <w:rsid w:val="00831A99"/>
    <w:rsid w:val="00834BDD"/>
    <w:rsid w:val="00835917"/>
    <w:rsid w:val="00836A28"/>
    <w:rsid w:val="008406AC"/>
    <w:rsid w:val="008407A7"/>
    <w:rsid w:val="0084217A"/>
    <w:rsid w:val="00843542"/>
    <w:rsid w:val="00845400"/>
    <w:rsid w:val="00845AE6"/>
    <w:rsid w:val="00847874"/>
    <w:rsid w:val="00847C4C"/>
    <w:rsid w:val="0085363B"/>
    <w:rsid w:val="00854A93"/>
    <w:rsid w:val="0085545E"/>
    <w:rsid w:val="0085781C"/>
    <w:rsid w:val="00857E01"/>
    <w:rsid w:val="00864279"/>
    <w:rsid w:val="00872552"/>
    <w:rsid w:val="00873E7C"/>
    <w:rsid w:val="0087699E"/>
    <w:rsid w:val="008778CF"/>
    <w:rsid w:val="008817A1"/>
    <w:rsid w:val="008822EA"/>
    <w:rsid w:val="00882780"/>
    <w:rsid w:val="00885BCD"/>
    <w:rsid w:val="00885E1D"/>
    <w:rsid w:val="00890C65"/>
    <w:rsid w:val="008941BD"/>
    <w:rsid w:val="0089555F"/>
    <w:rsid w:val="008965FE"/>
    <w:rsid w:val="00897984"/>
    <w:rsid w:val="008A10E0"/>
    <w:rsid w:val="008A12FA"/>
    <w:rsid w:val="008A1E87"/>
    <w:rsid w:val="008A452D"/>
    <w:rsid w:val="008A50B9"/>
    <w:rsid w:val="008A776C"/>
    <w:rsid w:val="008A7AF5"/>
    <w:rsid w:val="008B1545"/>
    <w:rsid w:val="008B192D"/>
    <w:rsid w:val="008B7694"/>
    <w:rsid w:val="008B7E3B"/>
    <w:rsid w:val="008C1E19"/>
    <w:rsid w:val="008C2775"/>
    <w:rsid w:val="008C4EAE"/>
    <w:rsid w:val="008C53EE"/>
    <w:rsid w:val="008C7B79"/>
    <w:rsid w:val="008D0B44"/>
    <w:rsid w:val="008D17DC"/>
    <w:rsid w:val="008D4867"/>
    <w:rsid w:val="008D49AE"/>
    <w:rsid w:val="008D4F28"/>
    <w:rsid w:val="008D5610"/>
    <w:rsid w:val="008D58A3"/>
    <w:rsid w:val="008E0C1E"/>
    <w:rsid w:val="008E230D"/>
    <w:rsid w:val="008E2821"/>
    <w:rsid w:val="008E4C57"/>
    <w:rsid w:val="008E52C4"/>
    <w:rsid w:val="008F1812"/>
    <w:rsid w:val="008F3C27"/>
    <w:rsid w:val="008F4299"/>
    <w:rsid w:val="008F65E2"/>
    <w:rsid w:val="008F685D"/>
    <w:rsid w:val="008F6A7C"/>
    <w:rsid w:val="00901FE0"/>
    <w:rsid w:val="00912500"/>
    <w:rsid w:val="00914104"/>
    <w:rsid w:val="0091794D"/>
    <w:rsid w:val="0092227C"/>
    <w:rsid w:val="009224B6"/>
    <w:rsid w:val="009250F5"/>
    <w:rsid w:val="00925714"/>
    <w:rsid w:val="009271C0"/>
    <w:rsid w:val="00930C30"/>
    <w:rsid w:val="00934023"/>
    <w:rsid w:val="00936E7D"/>
    <w:rsid w:val="009404FF"/>
    <w:rsid w:val="009410C9"/>
    <w:rsid w:val="0094148A"/>
    <w:rsid w:val="009425B8"/>
    <w:rsid w:val="0094461C"/>
    <w:rsid w:val="00945FE7"/>
    <w:rsid w:val="00946FDB"/>
    <w:rsid w:val="00947D7A"/>
    <w:rsid w:val="00952262"/>
    <w:rsid w:val="0095308C"/>
    <w:rsid w:val="009564FE"/>
    <w:rsid w:val="009574EB"/>
    <w:rsid w:val="00961676"/>
    <w:rsid w:val="009630E8"/>
    <w:rsid w:val="00964CDB"/>
    <w:rsid w:val="009659E8"/>
    <w:rsid w:val="009662D0"/>
    <w:rsid w:val="00973AF7"/>
    <w:rsid w:val="00975FE7"/>
    <w:rsid w:val="00976E2A"/>
    <w:rsid w:val="00976FC1"/>
    <w:rsid w:val="0097776A"/>
    <w:rsid w:val="00980988"/>
    <w:rsid w:val="0098314E"/>
    <w:rsid w:val="009859BB"/>
    <w:rsid w:val="00985D9B"/>
    <w:rsid w:val="00986F8C"/>
    <w:rsid w:val="00993536"/>
    <w:rsid w:val="00993F67"/>
    <w:rsid w:val="009956F8"/>
    <w:rsid w:val="0099605B"/>
    <w:rsid w:val="00996376"/>
    <w:rsid w:val="00996BC1"/>
    <w:rsid w:val="009A4927"/>
    <w:rsid w:val="009B0F98"/>
    <w:rsid w:val="009B39C8"/>
    <w:rsid w:val="009C1935"/>
    <w:rsid w:val="009C1B86"/>
    <w:rsid w:val="009C4148"/>
    <w:rsid w:val="009C4B8A"/>
    <w:rsid w:val="009D09D1"/>
    <w:rsid w:val="009D12F0"/>
    <w:rsid w:val="009D347D"/>
    <w:rsid w:val="009D449C"/>
    <w:rsid w:val="009D464B"/>
    <w:rsid w:val="009D5D6F"/>
    <w:rsid w:val="009D6741"/>
    <w:rsid w:val="009D7754"/>
    <w:rsid w:val="009E23EF"/>
    <w:rsid w:val="009E4AA7"/>
    <w:rsid w:val="009F0207"/>
    <w:rsid w:val="009F290A"/>
    <w:rsid w:val="009F7692"/>
    <w:rsid w:val="009F7800"/>
    <w:rsid w:val="00A011AF"/>
    <w:rsid w:val="00A01E5B"/>
    <w:rsid w:val="00A02B2F"/>
    <w:rsid w:val="00A039C0"/>
    <w:rsid w:val="00A0594A"/>
    <w:rsid w:val="00A06231"/>
    <w:rsid w:val="00A07839"/>
    <w:rsid w:val="00A10DBA"/>
    <w:rsid w:val="00A116B9"/>
    <w:rsid w:val="00A134A1"/>
    <w:rsid w:val="00A135EA"/>
    <w:rsid w:val="00A14DE8"/>
    <w:rsid w:val="00A15932"/>
    <w:rsid w:val="00A15D8A"/>
    <w:rsid w:val="00A168C4"/>
    <w:rsid w:val="00A16D83"/>
    <w:rsid w:val="00A233E3"/>
    <w:rsid w:val="00A23BE6"/>
    <w:rsid w:val="00A24485"/>
    <w:rsid w:val="00A24A73"/>
    <w:rsid w:val="00A300E9"/>
    <w:rsid w:val="00A30FF3"/>
    <w:rsid w:val="00A31485"/>
    <w:rsid w:val="00A31948"/>
    <w:rsid w:val="00A319DC"/>
    <w:rsid w:val="00A321F0"/>
    <w:rsid w:val="00A403E8"/>
    <w:rsid w:val="00A40CFA"/>
    <w:rsid w:val="00A413F1"/>
    <w:rsid w:val="00A4535A"/>
    <w:rsid w:val="00A45833"/>
    <w:rsid w:val="00A45984"/>
    <w:rsid w:val="00A464E5"/>
    <w:rsid w:val="00A52D46"/>
    <w:rsid w:val="00A53D2D"/>
    <w:rsid w:val="00A53EAB"/>
    <w:rsid w:val="00A60FE1"/>
    <w:rsid w:val="00A61193"/>
    <w:rsid w:val="00A61995"/>
    <w:rsid w:val="00A61D76"/>
    <w:rsid w:val="00A668C0"/>
    <w:rsid w:val="00A67871"/>
    <w:rsid w:val="00A714EC"/>
    <w:rsid w:val="00A715CB"/>
    <w:rsid w:val="00A73C73"/>
    <w:rsid w:val="00A743C9"/>
    <w:rsid w:val="00A75A0E"/>
    <w:rsid w:val="00A77112"/>
    <w:rsid w:val="00A817A6"/>
    <w:rsid w:val="00A81A1A"/>
    <w:rsid w:val="00A820A3"/>
    <w:rsid w:val="00A8297A"/>
    <w:rsid w:val="00A85257"/>
    <w:rsid w:val="00A86D0B"/>
    <w:rsid w:val="00A90078"/>
    <w:rsid w:val="00A90091"/>
    <w:rsid w:val="00A9055F"/>
    <w:rsid w:val="00A92FA2"/>
    <w:rsid w:val="00A935A0"/>
    <w:rsid w:val="00A944A5"/>
    <w:rsid w:val="00A946F0"/>
    <w:rsid w:val="00A94A1D"/>
    <w:rsid w:val="00AA0956"/>
    <w:rsid w:val="00AA0D74"/>
    <w:rsid w:val="00AA1E6B"/>
    <w:rsid w:val="00AA2B7B"/>
    <w:rsid w:val="00AA3629"/>
    <w:rsid w:val="00AA53B1"/>
    <w:rsid w:val="00AA5732"/>
    <w:rsid w:val="00AA66C2"/>
    <w:rsid w:val="00AA6BE9"/>
    <w:rsid w:val="00AA74AB"/>
    <w:rsid w:val="00AA75C4"/>
    <w:rsid w:val="00AB07D3"/>
    <w:rsid w:val="00AB0FE3"/>
    <w:rsid w:val="00AB10C6"/>
    <w:rsid w:val="00AB17DD"/>
    <w:rsid w:val="00AB1964"/>
    <w:rsid w:val="00AB20DA"/>
    <w:rsid w:val="00AB6564"/>
    <w:rsid w:val="00AB6B2F"/>
    <w:rsid w:val="00AC3E0A"/>
    <w:rsid w:val="00AC55FA"/>
    <w:rsid w:val="00AC6E29"/>
    <w:rsid w:val="00AD0C69"/>
    <w:rsid w:val="00AD7BD8"/>
    <w:rsid w:val="00AE0F1A"/>
    <w:rsid w:val="00AE473A"/>
    <w:rsid w:val="00AE792F"/>
    <w:rsid w:val="00AF0B9E"/>
    <w:rsid w:val="00AF2360"/>
    <w:rsid w:val="00AF369B"/>
    <w:rsid w:val="00AF4B6D"/>
    <w:rsid w:val="00AF56E6"/>
    <w:rsid w:val="00AF6458"/>
    <w:rsid w:val="00AF7C4E"/>
    <w:rsid w:val="00B006BD"/>
    <w:rsid w:val="00B01506"/>
    <w:rsid w:val="00B03468"/>
    <w:rsid w:val="00B046D0"/>
    <w:rsid w:val="00B06509"/>
    <w:rsid w:val="00B07035"/>
    <w:rsid w:val="00B07253"/>
    <w:rsid w:val="00B07B7E"/>
    <w:rsid w:val="00B10644"/>
    <w:rsid w:val="00B227A1"/>
    <w:rsid w:val="00B233C0"/>
    <w:rsid w:val="00B241C3"/>
    <w:rsid w:val="00B243E2"/>
    <w:rsid w:val="00B25398"/>
    <w:rsid w:val="00B3274F"/>
    <w:rsid w:val="00B3336E"/>
    <w:rsid w:val="00B4225D"/>
    <w:rsid w:val="00B51998"/>
    <w:rsid w:val="00B51CC9"/>
    <w:rsid w:val="00B54F93"/>
    <w:rsid w:val="00B5635B"/>
    <w:rsid w:val="00B57266"/>
    <w:rsid w:val="00B572CA"/>
    <w:rsid w:val="00B60190"/>
    <w:rsid w:val="00B602B4"/>
    <w:rsid w:val="00B60757"/>
    <w:rsid w:val="00B651BF"/>
    <w:rsid w:val="00B700BB"/>
    <w:rsid w:val="00B7024E"/>
    <w:rsid w:val="00B7097B"/>
    <w:rsid w:val="00B7335A"/>
    <w:rsid w:val="00B74A89"/>
    <w:rsid w:val="00B80F6E"/>
    <w:rsid w:val="00B83B37"/>
    <w:rsid w:val="00B84BB5"/>
    <w:rsid w:val="00B85FCC"/>
    <w:rsid w:val="00B873A4"/>
    <w:rsid w:val="00B91F64"/>
    <w:rsid w:val="00B93A48"/>
    <w:rsid w:val="00B9604D"/>
    <w:rsid w:val="00BA129D"/>
    <w:rsid w:val="00BA1573"/>
    <w:rsid w:val="00BA1956"/>
    <w:rsid w:val="00BA260B"/>
    <w:rsid w:val="00BA3BB7"/>
    <w:rsid w:val="00BB38E0"/>
    <w:rsid w:val="00BB5082"/>
    <w:rsid w:val="00BB5F7F"/>
    <w:rsid w:val="00BB62DB"/>
    <w:rsid w:val="00BB6308"/>
    <w:rsid w:val="00BB641A"/>
    <w:rsid w:val="00BB7FD8"/>
    <w:rsid w:val="00BC42D3"/>
    <w:rsid w:val="00BC5F03"/>
    <w:rsid w:val="00BC5F35"/>
    <w:rsid w:val="00BC65B5"/>
    <w:rsid w:val="00BC71E0"/>
    <w:rsid w:val="00BD1B45"/>
    <w:rsid w:val="00BD2709"/>
    <w:rsid w:val="00BD313A"/>
    <w:rsid w:val="00BD40E3"/>
    <w:rsid w:val="00BD450B"/>
    <w:rsid w:val="00BD4FCF"/>
    <w:rsid w:val="00BD52BB"/>
    <w:rsid w:val="00BD54A4"/>
    <w:rsid w:val="00BD5F1F"/>
    <w:rsid w:val="00BE126A"/>
    <w:rsid w:val="00BE5781"/>
    <w:rsid w:val="00BE589A"/>
    <w:rsid w:val="00BE6B50"/>
    <w:rsid w:val="00BF153A"/>
    <w:rsid w:val="00BF185E"/>
    <w:rsid w:val="00BF241B"/>
    <w:rsid w:val="00BF3A9D"/>
    <w:rsid w:val="00BF3C5A"/>
    <w:rsid w:val="00BF3C63"/>
    <w:rsid w:val="00BF4188"/>
    <w:rsid w:val="00BF4380"/>
    <w:rsid w:val="00BF64FD"/>
    <w:rsid w:val="00BF6EC4"/>
    <w:rsid w:val="00C010DD"/>
    <w:rsid w:val="00C01F11"/>
    <w:rsid w:val="00C02444"/>
    <w:rsid w:val="00C0357D"/>
    <w:rsid w:val="00C12749"/>
    <w:rsid w:val="00C130CF"/>
    <w:rsid w:val="00C16185"/>
    <w:rsid w:val="00C16B40"/>
    <w:rsid w:val="00C17016"/>
    <w:rsid w:val="00C17D00"/>
    <w:rsid w:val="00C20E1D"/>
    <w:rsid w:val="00C21BB8"/>
    <w:rsid w:val="00C21F25"/>
    <w:rsid w:val="00C23367"/>
    <w:rsid w:val="00C24A17"/>
    <w:rsid w:val="00C24D92"/>
    <w:rsid w:val="00C25FBC"/>
    <w:rsid w:val="00C3289E"/>
    <w:rsid w:val="00C32C32"/>
    <w:rsid w:val="00C335E9"/>
    <w:rsid w:val="00C34DB5"/>
    <w:rsid w:val="00C407F1"/>
    <w:rsid w:val="00C4434E"/>
    <w:rsid w:val="00C44588"/>
    <w:rsid w:val="00C446F7"/>
    <w:rsid w:val="00C44722"/>
    <w:rsid w:val="00C505CA"/>
    <w:rsid w:val="00C508A9"/>
    <w:rsid w:val="00C51B8F"/>
    <w:rsid w:val="00C55E68"/>
    <w:rsid w:val="00C56126"/>
    <w:rsid w:val="00C61318"/>
    <w:rsid w:val="00C619BC"/>
    <w:rsid w:val="00C61BB6"/>
    <w:rsid w:val="00C625B9"/>
    <w:rsid w:val="00C630E1"/>
    <w:rsid w:val="00C655B0"/>
    <w:rsid w:val="00C65823"/>
    <w:rsid w:val="00C67211"/>
    <w:rsid w:val="00C67AC1"/>
    <w:rsid w:val="00C709AF"/>
    <w:rsid w:val="00C70F1D"/>
    <w:rsid w:val="00C724F4"/>
    <w:rsid w:val="00C72E7E"/>
    <w:rsid w:val="00C7367B"/>
    <w:rsid w:val="00C810EB"/>
    <w:rsid w:val="00C814B2"/>
    <w:rsid w:val="00C81CD7"/>
    <w:rsid w:val="00C82405"/>
    <w:rsid w:val="00C82FAE"/>
    <w:rsid w:val="00C83212"/>
    <w:rsid w:val="00C83959"/>
    <w:rsid w:val="00C83C13"/>
    <w:rsid w:val="00C840F5"/>
    <w:rsid w:val="00C87254"/>
    <w:rsid w:val="00C872DB"/>
    <w:rsid w:val="00C92DEE"/>
    <w:rsid w:val="00C94BAC"/>
    <w:rsid w:val="00C94BFD"/>
    <w:rsid w:val="00C95EB7"/>
    <w:rsid w:val="00C97856"/>
    <w:rsid w:val="00CA1D62"/>
    <w:rsid w:val="00CA5C9F"/>
    <w:rsid w:val="00CB3AB4"/>
    <w:rsid w:val="00CB428C"/>
    <w:rsid w:val="00CB500F"/>
    <w:rsid w:val="00CC161F"/>
    <w:rsid w:val="00CC296E"/>
    <w:rsid w:val="00CC29F0"/>
    <w:rsid w:val="00CC742A"/>
    <w:rsid w:val="00CD200F"/>
    <w:rsid w:val="00CD2207"/>
    <w:rsid w:val="00CD3B43"/>
    <w:rsid w:val="00CD4020"/>
    <w:rsid w:val="00CD72A4"/>
    <w:rsid w:val="00CD7334"/>
    <w:rsid w:val="00CD776C"/>
    <w:rsid w:val="00CD7CF3"/>
    <w:rsid w:val="00CE1656"/>
    <w:rsid w:val="00CE1A8A"/>
    <w:rsid w:val="00CE29E2"/>
    <w:rsid w:val="00CE35F3"/>
    <w:rsid w:val="00CE3869"/>
    <w:rsid w:val="00CE3BB6"/>
    <w:rsid w:val="00CE3BC8"/>
    <w:rsid w:val="00CE60BA"/>
    <w:rsid w:val="00CE64FD"/>
    <w:rsid w:val="00CE72D1"/>
    <w:rsid w:val="00CE78F2"/>
    <w:rsid w:val="00CF4F20"/>
    <w:rsid w:val="00CF526D"/>
    <w:rsid w:val="00CF5961"/>
    <w:rsid w:val="00CF75BE"/>
    <w:rsid w:val="00CF7B67"/>
    <w:rsid w:val="00D015DD"/>
    <w:rsid w:val="00D02AA7"/>
    <w:rsid w:val="00D0512E"/>
    <w:rsid w:val="00D05DCC"/>
    <w:rsid w:val="00D07E0B"/>
    <w:rsid w:val="00D10E9D"/>
    <w:rsid w:val="00D12654"/>
    <w:rsid w:val="00D127B0"/>
    <w:rsid w:val="00D14A52"/>
    <w:rsid w:val="00D17B79"/>
    <w:rsid w:val="00D203E1"/>
    <w:rsid w:val="00D20E20"/>
    <w:rsid w:val="00D21A29"/>
    <w:rsid w:val="00D21D94"/>
    <w:rsid w:val="00D24EDD"/>
    <w:rsid w:val="00D25211"/>
    <w:rsid w:val="00D27DA3"/>
    <w:rsid w:val="00D33633"/>
    <w:rsid w:val="00D34C50"/>
    <w:rsid w:val="00D37D77"/>
    <w:rsid w:val="00D40650"/>
    <w:rsid w:val="00D40EB4"/>
    <w:rsid w:val="00D418F3"/>
    <w:rsid w:val="00D420E0"/>
    <w:rsid w:val="00D42464"/>
    <w:rsid w:val="00D5023F"/>
    <w:rsid w:val="00D52310"/>
    <w:rsid w:val="00D529BB"/>
    <w:rsid w:val="00D57E8F"/>
    <w:rsid w:val="00D63B49"/>
    <w:rsid w:val="00D64B11"/>
    <w:rsid w:val="00D66AAB"/>
    <w:rsid w:val="00D67280"/>
    <w:rsid w:val="00D67D0D"/>
    <w:rsid w:val="00D72C00"/>
    <w:rsid w:val="00D7396E"/>
    <w:rsid w:val="00D73FF6"/>
    <w:rsid w:val="00D74170"/>
    <w:rsid w:val="00D74FC0"/>
    <w:rsid w:val="00D820CE"/>
    <w:rsid w:val="00D823B8"/>
    <w:rsid w:val="00D825AA"/>
    <w:rsid w:val="00D82DEF"/>
    <w:rsid w:val="00D86D64"/>
    <w:rsid w:val="00D8780A"/>
    <w:rsid w:val="00D90770"/>
    <w:rsid w:val="00D9500F"/>
    <w:rsid w:val="00D96292"/>
    <w:rsid w:val="00D97D62"/>
    <w:rsid w:val="00DA13AA"/>
    <w:rsid w:val="00DA5900"/>
    <w:rsid w:val="00DA730C"/>
    <w:rsid w:val="00DB0ABA"/>
    <w:rsid w:val="00DB0D66"/>
    <w:rsid w:val="00DB307E"/>
    <w:rsid w:val="00DB38DA"/>
    <w:rsid w:val="00DB4992"/>
    <w:rsid w:val="00DB6B46"/>
    <w:rsid w:val="00DB6F6F"/>
    <w:rsid w:val="00DB7AFC"/>
    <w:rsid w:val="00DB7F8E"/>
    <w:rsid w:val="00DC11F6"/>
    <w:rsid w:val="00DC2262"/>
    <w:rsid w:val="00DC3B0D"/>
    <w:rsid w:val="00DD04D9"/>
    <w:rsid w:val="00DD0F2B"/>
    <w:rsid w:val="00DD1E02"/>
    <w:rsid w:val="00DD2462"/>
    <w:rsid w:val="00DD3AD3"/>
    <w:rsid w:val="00DD4CBD"/>
    <w:rsid w:val="00DD723A"/>
    <w:rsid w:val="00DD7B8A"/>
    <w:rsid w:val="00DE1C0E"/>
    <w:rsid w:val="00DE25F8"/>
    <w:rsid w:val="00DE302A"/>
    <w:rsid w:val="00DE6E2E"/>
    <w:rsid w:val="00DF11FF"/>
    <w:rsid w:val="00DF2187"/>
    <w:rsid w:val="00DF32B4"/>
    <w:rsid w:val="00DF4251"/>
    <w:rsid w:val="00DF4F81"/>
    <w:rsid w:val="00DF6219"/>
    <w:rsid w:val="00E01839"/>
    <w:rsid w:val="00E02818"/>
    <w:rsid w:val="00E03AD1"/>
    <w:rsid w:val="00E12055"/>
    <w:rsid w:val="00E12C27"/>
    <w:rsid w:val="00E1400B"/>
    <w:rsid w:val="00E16F43"/>
    <w:rsid w:val="00E2158D"/>
    <w:rsid w:val="00E218C2"/>
    <w:rsid w:val="00E27CED"/>
    <w:rsid w:val="00E32945"/>
    <w:rsid w:val="00E3410A"/>
    <w:rsid w:val="00E356A1"/>
    <w:rsid w:val="00E379C5"/>
    <w:rsid w:val="00E433CB"/>
    <w:rsid w:val="00E55B48"/>
    <w:rsid w:val="00E567DC"/>
    <w:rsid w:val="00E60390"/>
    <w:rsid w:val="00E62275"/>
    <w:rsid w:val="00E623D8"/>
    <w:rsid w:val="00E64A7C"/>
    <w:rsid w:val="00E65AD4"/>
    <w:rsid w:val="00E669AA"/>
    <w:rsid w:val="00E70803"/>
    <w:rsid w:val="00E715EC"/>
    <w:rsid w:val="00E73152"/>
    <w:rsid w:val="00E73644"/>
    <w:rsid w:val="00E73FF2"/>
    <w:rsid w:val="00E741AB"/>
    <w:rsid w:val="00E76144"/>
    <w:rsid w:val="00E81CC5"/>
    <w:rsid w:val="00E82CF1"/>
    <w:rsid w:val="00E85941"/>
    <w:rsid w:val="00E91763"/>
    <w:rsid w:val="00E93AE8"/>
    <w:rsid w:val="00E96B93"/>
    <w:rsid w:val="00E973D2"/>
    <w:rsid w:val="00E9778F"/>
    <w:rsid w:val="00E97AC6"/>
    <w:rsid w:val="00EA4B43"/>
    <w:rsid w:val="00EA536A"/>
    <w:rsid w:val="00EA5C28"/>
    <w:rsid w:val="00EB0052"/>
    <w:rsid w:val="00EB2374"/>
    <w:rsid w:val="00EB75BC"/>
    <w:rsid w:val="00EC187B"/>
    <w:rsid w:val="00EC1DAF"/>
    <w:rsid w:val="00EC2B90"/>
    <w:rsid w:val="00EC2EFF"/>
    <w:rsid w:val="00EC3C3A"/>
    <w:rsid w:val="00EC70DA"/>
    <w:rsid w:val="00ED0B24"/>
    <w:rsid w:val="00ED0FD1"/>
    <w:rsid w:val="00ED1063"/>
    <w:rsid w:val="00ED435D"/>
    <w:rsid w:val="00ED6C6E"/>
    <w:rsid w:val="00EE04D5"/>
    <w:rsid w:val="00EE097D"/>
    <w:rsid w:val="00EE1BEA"/>
    <w:rsid w:val="00EE315C"/>
    <w:rsid w:val="00EE5245"/>
    <w:rsid w:val="00EE56CC"/>
    <w:rsid w:val="00EE58FA"/>
    <w:rsid w:val="00EE72CE"/>
    <w:rsid w:val="00EF42A7"/>
    <w:rsid w:val="00EF60C7"/>
    <w:rsid w:val="00EF650D"/>
    <w:rsid w:val="00F003D2"/>
    <w:rsid w:val="00F00980"/>
    <w:rsid w:val="00F010D5"/>
    <w:rsid w:val="00F01180"/>
    <w:rsid w:val="00F017D2"/>
    <w:rsid w:val="00F03556"/>
    <w:rsid w:val="00F0721F"/>
    <w:rsid w:val="00F10755"/>
    <w:rsid w:val="00F1172E"/>
    <w:rsid w:val="00F11CE9"/>
    <w:rsid w:val="00F14184"/>
    <w:rsid w:val="00F14271"/>
    <w:rsid w:val="00F1440C"/>
    <w:rsid w:val="00F16DD5"/>
    <w:rsid w:val="00F1722C"/>
    <w:rsid w:val="00F17D17"/>
    <w:rsid w:val="00F22229"/>
    <w:rsid w:val="00F252F6"/>
    <w:rsid w:val="00F26B04"/>
    <w:rsid w:val="00F27561"/>
    <w:rsid w:val="00F27AB0"/>
    <w:rsid w:val="00F31224"/>
    <w:rsid w:val="00F32829"/>
    <w:rsid w:val="00F33AC6"/>
    <w:rsid w:val="00F35597"/>
    <w:rsid w:val="00F40392"/>
    <w:rsid w:val="00F4587F"/>
    <w:rsid w:val="00F50A20"/>
    <w:rsid w:val="00F50CDB"/>
    <w:rsid w:val="00F51A31"/>
    <w:rsid w:val="00F52A55"/>
    <w:rsid w:val="00F54911"/>
    <w:rsid w:val="00F5682D"/>
    <w:rsid w:val="00F5743D"/>
    <w:rsid w:val="00F61114"/>
    <w:rsid w:val="00F61204"/>
    <w:rsid w:val="00F6168C"/>
    <w:rsid w:val="00F61B2A"/>
    <w:rsid w:val="00F62B7C"/>
    <w:rsid w:val="00F634F4"/>
    <w:rsid w:val="00F63973"/>
    <w:rsid w:val="00F6430E"/>
    <w:rsid w:val="00F66040"/>
    <w:rsid w:val="00F70C43"/>
    <w:rsid w:val="00F75029"/>
    <w:rsid w:val="00F7591D"/>
    <w:rsid w:val="00F7608B"/>
    <w:rsid w:val="00F801DD"/>
    <w:rsid w:val="00F806B2"/>
    <w:rsid w:val="00F80B26"/>
    <w:rsid w:val="00F81EA8"/>
    <w:rsid w:val="00F83632"/>
    <w:rsid w:val="00F8450F"/>
    <w:rsid w:val="00F85C27"/>
    <w:rsid w:val="00F86B37"/>
    <w:rsid w:val="00F8705F"/>
    <w:rsid w:val="00F90D48"/>
    <w:rsid w:val="00F91752"/>
    <w:rsid w:val="00F94508"/>
    <w:rsid w:val="00F95B90"/>
    <w:rsid w:val="00F965BE"/>
    <w:rsid w:val="00F96B8D"/>
    <w:rsid w:val="00FA0850"/>
    <w:rsid w:val="00FA1156"/>
    <w:rsid w:val="00FA11A8"/>
    <w:rsid w:val="00FA13C0"/>
    <w:rsid w:val="00FA5158"/>
    <w:rsid w:val="00FA79A3"/>
    <w:rsid w:val="00FB3B17"/>
    <w:rsid w:val="00FB407D"/>
    <w:rsid w:val="00FB601C"/>
    <w:rsid w:val="00FB7A6E"/>
    <w:rsid w:val="00FC2BD1"/>
    <w:rsid w:val="00FC37CE"/>
    <w:rsid w:val="00FD436B"/>
    <w:rsid w:val="00FD4D6A"/>
    <w:rsid w:val="00FD5023"/>
    <w:rsid w:val="00FE308E"/>
    <w:rsid w:val="00FE55A1"/>
    <w:rsid w:val="00FF1A66"/>
    <w:rsid w:val="00FF49B3"/>
    <w:rsid w:val="00FF4BE4"/>
    <w:rsid w:val="00FF58A0"/>
    <w:rsid w:val="00FF5E71"/>
    <w:rsid w:val="012D5D02"/>
    <w:rsid w:val="02384BAF"/>
    <w:rsid w:val="02FE3891"/>
    <w:rsid w:val="049F35B7"/>
    <w:rsid w:val="079F51AF"/>
    <w:rsid w:val="07A74CC0"/>
    <w:rsid w:val="08483CE6"/>
    <w:rsid w:val="08974ED4"/>
    <w:rsid w:val="0966205B"/>
    <w:rsid w:val="099371A1"/>
    <w:rsid w:val="0A0B17C9"/>
    <w:rsid w:val="0A841FFF"/>
    <w:rsid w:val="0ADB6B62"/>
    <w:rsid w:val="0B2D2810"/>
    <w:rsid w:val="0C781DE5"/>
    <w:rsid w:val="0CC322AD"/>
    <w:rsid w:val="0D1B0F5A"/>
    <w:rsid w:val="0D5402F3"/>
    <w:rsid w:val="0D597375"/>
    <w:rsid w:val="0E965827"/>
    <w:rsid w:val="0EF16C37"/>
    <w:rsid w:val="0F097DA4"/>
    <w:rsid w:val="0F162B4E"/>
    <w:rsid w:val="0F347C43"/>
    <w:rsid w:val="10AB1EDF"/>
    <w:rsid w:val="115320F9"/>
    <w:rsid w:val="11817F49"/>
    <w:rsid w:val="127E4FB2"/>
    <w:rsid w:val="13F80AE4"/>
    <w:rsid w:val="13F964BD"/>
    <w:rsid w:val="14326B8E"/>
    <w:rsid w:val="145769BF"/>
    <w:rsid w:val="14596B6E"/>
    <w:rsid w:val="153A0AF3"/>
    <w:rsid w:val="15A4734A"/>
    <w:rsid w:val="15D6641B"/>
    <w:rsid w:val="16BF1E7B"/>
    <w:rsid w:val="16DB4F29"/>
    <w:rsid w:val="16F47560"/>
    <w:rsid w:val="170C3E05"/>
    <w:rsid w:val="17545394"/>
    <w:rsid w:val="1785537A"/>
    <w:rsid w:val="1851340E"/>
    <w:rsid w:val="18597735"/>
    <w:rsid w:val="189E728F"/>
    <w:rsid w:val="19E70FF0"/>
    <w:rsid w:val="1A2E1C2F"/>
    <w:rsid w:val="1A3C6C1A"/>
    <w:rsid w:val="1AAA7515"/>
    <w:rsid w:val="1B197F20"/>
    <w:rsid w:val="1B952492"/>
    <w:rsid w:val="1BE416DC"/>
    <w:rsid w:val="1BF908D6"/>
    <w:rsid w:val="1C4C2A38"/>
    <w:rsid w:val="1CCE5822"/>
    <w:rsid w:val="1DF23ACE"/>
    <w:rsid w:val="1E3F7BF9"/>
    <w:rsid w:val="1E6E4A7A"/>
    <w:rsid w:val="1F090748"/>
    <w:rsid w:val="1F241BF9"/>
    <w:rsid w:val="1F2E3D39"/>
    <w:rsid w:val="20821E30"/>
    <w:rsid w:val="20EE5301"/>
    <w:rsid w:val="212231FF"/>
    <w:rsid w:val="21B577DE"/>
    <w:rsid w:val="21F37E7B"/>
    <w:rsid w:val="221435F7"/>
    <w:rsid w:val="22394B10"/>
    <w:rsid w:val="231864F1"/>
    <w:rsid w:val="24A53441"/>
    <w:rsid w:val="264B0586"/>
    <w:rsid w:val="26C56AA0"/>
    <w:rsid w:val="26EF7139"/>
    <w:rsid w:val="273B5A43"/>
    <w:rsid w:val="28B72AF4"/>
    <w:rsid w:val="28CD6F40"/>
    <w:rsid w:val="292F75E6"/>
    <w:rsid w:val="29A543E4"/>
    <w:rsid w:val="29DF4230"/>
    <w:rsid w:val="2A57361E"/>
    <w:rsid w:val="2A6E20F2"/>
    <w:rsid w:val="2A8139D2"/>
    <w:rsid w:val="2AF14529"/>
    <w:rsid w:val="2C396C78"/>
    <w:rsid w:val="2CFC72DD"/>
    <w:rsid w:val="2D347709"/>
    <w:rsid w:val="2D8D460C"/>
    <w:rsid w:val="2E874BEF"/>
    <w:rsid w:val="2F396887"/>
    <w:rsid w:val="30032254"/>
    <w:rsid w:val="307A127C"/>
    <w:rsid w:val="31E420EF"/>
    <w:rsid w:val="335B0306"/>
    <w:rsid w:val="347409D4"/>
    <w:rsid w:val="35325E6B"/>
    <w:rsid w:val="353D6C54"/>
    <w:rsid w:val="361416D8"/>
    <w:rsid w:val="372B5D93"/>
    <w:rsid w:val="3767088F"/>
    <w:rsid w:val="37FB7C73"/>
    <w:rsid w:val="37FE4E93"/>
    <w:rsid w:val="38442E53"/>
    <w:rsid w:val="388B2B2C"/>
    <w:rsid w:val="3896409F"/>
    <w:rsid w:val="39EE314D"/>
    <w:rsid w:val="3A23099B"/>
    <w:rsid w:val="3A88100D"/>
    <w:rsid w:val="3AD63D7E"/>
    <w:rsid w:val="3AED13A1"/>
    <w:rsid w:val="3B34179B"/>
    <w:rsid w:val="3B885C7E"/>
    <w:rsid w:val="3CBB5394"/>
    <w:rsid w:val="3D076AAE"/>
    <w:rsid w:val="3D1378CB"/>
    <w:rsid w:val="3D482D9A"/>
    <w:rsid w:val="3D527DD9"/>
    <w:rsid w:val="3E362D62"/>
    <w:rsid w:val="3EAF2F70"/>
    <w:rsid w:val="3F684F93"/>
    <w:rsid w:val="3FA31C35"/>
    <w:rsid w:val="3FA560D4"/>
    <w:rsid w:val="403E3C9C"/>
    <w:rsid w:val="404339FD"/>
    <w:rsid w:val="404D23A0"/>
    <w:rsid w:val="40E671B7"/>
    <w:rsid w:val="410D48A3"/>
    <w:rsid w:val="41157010"/>
    <w:rsid w:val="413932AC"/>
    <w:rsid w:val="414C5527"/>
    <w:rsid w:val="418E672D"/>
    <w:rsid w:val="43F722DE"/>
    <w:rsid w:val="44046F28"/>
    <w:rsid w:val="44454D30"/>
    <w:rsid w:val="448D427F"/>
    <w:rsid w:val="45CC78E2"/>
    <w:rsid w:val="465423B0"/>
    <w:rsid w:val="466E3490"/>
    <w:rsid w:val="467A5DF2"/>
    <w:rsid w:val="48AF5E87"/>
    <w:rsid w:val="48BD55B2"/>
    <w:rsid w:val="497701A3"/>
    <w:rsid w:val="4A3C271C"/>
    <w:rsid w:val="4AE52B57"/>
    <w:rsid w:val="4AF45F04"/>
    <w:rsid w:val="4B7871C6"/>
    <w:rsid w:val="4BD2340E"/>
    <w:rsid w:val="4C590F21"/>
    <w:rsid w:val="4E25488B"/>
    <w:rsid w:val="4E383AE3"/>
    <w:rsid w:val="4E5969B0"/>
    <w:rsid w:val="4F196187"/>
    <w:rsid w:val="4F3D7B0D"/>
    <w:rsid w:val="4F5E6FB5"/>
    <w:rsid w:val="4F7210BF"/>
    <w:rsid w:val="4FC700DA"/>
    <w:rsid w:val="507B5CF0"/>
    <w:rsid w:val="518B7996"/>
    <w:rsid w:val="522230F5"/>
    <w:rsid w:val="52B3173E"/>
    <w:rsid w:val="52C977CD"/>
    <w:rsid w:val="53327AB9"/>
    <w:rsid w:val="539678D0"/>
    <w:rsid w:val="54125A3F"/>
    <w:rsid w:val="54A565FE"/>
    <w:rsid w:val="54C52757"/>
    <w:rsid w:val="553070D9"/>
    <w:rsid w:val="55E90D7E"/>
    <w:rsid w:val="56713E9A"/>
    <w:rsid w:val="57446D5A"/>
    <w:rsid w:val="57595260"/>
    <w:rsid w:val="57D466FA"/>
    <w:rsid w:val="58037591"/>
    <w:rsid w:val="58494D5C"/>
    <w:rsid w:val="58CD7B07"/>
    <w:rsid w:val="58D06745"/>
    <w:rsid w:val="59520659"/>
    <w:rsid w:val="59705A11"/>
    <w:rsid w:val="5A0A01F9"/>
    <w:rsid w:val="5A414C2B"/>
    <w:rsid w:val="5A5F4AA2"/>
    <w:rsid w:val="5A6B06E5"/>
    <w:rsid w:val="5AC40695"/>
    <w:rsid w:val="5AF6134D"/>
    <w:rsid w:val="5B076365"/>
    <w:rsid w:val="5C044FB0"/>
    <w:rsid w:val="5CA0002E"/>
    <w:rsid w:val="5CB1345C"/>
    <w:rsid w:val="5D4C0F54"/>
    <w:rsid w:val="5DA02549"/>
    <w:rsid w:val="5DF000B6"/>
    <w:rsid w:val="5E006599"/>
    <w:rsid w:val="5E92429D"/>
    <w:rsid w:val="5E976C2B"/>
    <w:rsid w:val="5EA97FE5"/>
    <w:rsid w:val="5EE81E06"/>
    <w:rsid w:val="5F34535E"/>
    <w:rsid w:val="5F374E45"/>
    <w:rsid w:val="623719FA"/>
    <w:rsid w:val="629C4955"/>
    <w:rsid w:val="62D00BB2"/>
    <w:rsid w:val="635F15D8"/>
    <w:rsid w:val="639F01FD"/>
    <w:rsid w:val="63B243FC"/>
    <w:rsid w:val="643B19B8"/>
    <w:rsid w:val="64EA2DC8"/>
    <w:rsid w:val="694B1A4D"/>
    <w:rsid w:val="69753757"/>
    <w:rsid w:val="6A327CFE"/>
    <w:rsid w:val="6B635940"/>
    <w:rsid w:val="6B835641"/>
    <w:rsid w:val="6BF11840"/>
    <w:rsid w:val="6C944250"/>
    <w:rsid w:val="6CFE1E5E"/>
    <w:rsid w:val="6D844D42"/>
    <w:rsid w:val="6E4C1E05"/>
    <w:rsid w:val="6E672F3B"/>
    <w:rsid w:val="6E705FDA"/>
    <w:rsid w:val="6EC0038B"/>
    <w:rsid w:val="70192668"/>
    <w:rsid w:val="70A913F3"/>
    <w:rsid w:val="714F1B2E"/>
    <w:rsid w:val="715C33BF"/>
    <w:rsid w:val="717410B3"/>
    <w:rsid w:val="71766801"/>
    <w:rsid w:val="71900687"/>
    <w:rsid w:val="71FC11C2"/>
    <w:rsid w:val="72465B88"/>
    <w:rsid w:val="737A6B71"/>
    <w:rsid w:val="74777526"/>
    <w:rsid w:val="74C27A43"/>
    <w:rsid w:val="759D6F04"/>
    <w:rsid w:val="760B48EC"/>
    <w:rsid w:val="76317A2E"/>
    <w:rsid w:val="773B4F2E"/>
    <w:rsid w:val="77527935"/>
    <w:rsid w:val="77651B4A"/>
    <w:rsid w:val="777726A9"/>
    <w:rsid w:val="77B870AD"/>
    <w:rsid w:val="77D20625"/>
    <w:rsid w:val="786F69A2"/>
    <w:rsid w:val="79560B8D"/>
    <w:rsid w:val="7A0574E4"/>
    <w:rsid w:val="7A4F0739"/>
    <w:rsid w:val="7A8D771F"/>
    <w:rsid w:val="7BDD72C9"/>
    <w:rsid w:val="7C5B5868"/>
    <w:rsid w:val="7CB426CC"/>
    <w:rsid w:val="7D827830"/>
    <w:rsid w:val="7EBD563D"/>
    <w:rsid w:val="7F1007BD"/>
    <w:rsid w:val="7FAA7BBE"/>
    <w:rsid w:val="7FE66EA5"/>
    <w:rsid w:val="7FFD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2217AE"/>
  <w15:docId w15:val="{4675BF8E-1A82-4F54-AB12-FCAE7AD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60" w:line="259" w:lineRule="auto"/>
    </w:pPr>
    <w:rPr>
      <w:rFonts w:eastAsiaTheme="minorHAnsi" w:cs="Arial"/>
      <w:sz w:val="28"/>
    </w:rPr>
  </w:style>
  <w:style w:type="paragraph" w:styleId="Heading1">
    <w:name w:val="heading 1"/>
    <w:basedOn w:val="Normal"/>
    <w:next w:val="Normal"/>
    <w:link w:val="Heading1Char"/>
    <w:autoRedefine/>
    <w:uiPriority w:val="9"/>
    <w:qFormat/>
    <w:pPr>
      <w:keepNext/>
      <w:keepLines/>
      <w:spacing w:before="120" w:after="120"/>
      <w:ind w:firstLine="567"/>
      <w:outlineLvl w:val="0"/>
    </w:pPr>
    <w:rPr>
      <w:rFonts w:cs="Times New Roman"/>
      <w:b/>
      <w:szCs w:val="28"/>
    </w:rPr>
  </w:style>
  <w:style w:type="paragraph" w:styleId="Heading2">
    <w:name w:val="heading 2"/>
    <w:basedOn w:val="Heading1"/>
    <w:next w:val="Normal"/>
    <w:link w:val="Heading2Char"/>
    <w:autoRedefine/>
    <w:uiPriority w:val="9"/>
    <w:unhideWhenUsed/>
    <w:qFormat/>
    <w:pPr>
      <w:outlineLvl w:val="1"/>
    </w:pPr>
  </w:style>
  <w:style w:type="paragraph" w:styleId="Heading3">
    <w:name w:val="heading 3"/>
    <w:basedOn w:val="Normal"/>
    <w:next w:val="Normal"/>
    <w:link w:val="Heading3Char"/>
    <w:autoRedefine/>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8">
    <w:name w:val="heading 8"/>
    <w:basedOn w:val="Normal"/>
    <w:next w:val="Normal"/>
    <w:link w:val="Heading8Char"/>
    <w:autoRedefine/>
    <w:qFormat/>
    <w:pPr>
      <w:keepNext/>
      <w:spacing w:after="0" w:line="240" w:lineRule="auto"/>
      <w:jc w:val="center"/>
      <w:outlineLvl w:val="7"/>
    </w:pPr>
    <w:rPr>
      <w:rFonts w:eastAsia="SimSu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autoRedefine/>
    <w:qFormat/>
    <w:pPr>
      <w:spacing w:after="0" w:line="240" w:lineRule="auto"/>
    </w:pPr>
    <w:rPr>
      <w:rFonts w:eastAsia="SimSun" w:cs="Times New Roman"/>
      <w:b/>
      <w:bCs/>
      <w:szCs w:val="28"/>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character" w:styleId="FootnoteReference">
    <w:name w:val="footnote reference"/>
    <w:basedOn w:val="DefaultParagraphFont"/>
    <w:link w:val="FootnoteChar"/>
    <w:autoRedefine/>
    <w:uiPriority w:val="99"/>
    <w:unhideWhenUsed/>
    <w:qFormat/>
    <w:rPr>
      <w:vertAlign w:val="superscript"/>
    </w:rPr>
  </w:style>
  <w:style w:type="paragraph" w:customStyle="1" w:styleId="FootnoteChar">
    <w:name w:val="Footnote Char"/>
    <w:basedOn w:val="Normal"/>
    <w:link w:val="FootnoteReference"/>
    <w:autoRedefine/>
    <w:qFormat/>
    <w:pPr>
      <w:spacing w:line="240" w:lineRule="exact"/>
    </w:pPr>
    <w:rPr>
      <w:vertAlign w:val="superscript"/>
    </w:rPr>
  </w:style>
  <w:style w:type="paragraph" w:styleId="FootnoteText">
    <w:name w:val="footnote text"/>
    <w:basedOn w:val="Normal"/>
    <w:link w:val="FootnoteTextChar"/>
    <w:autoRedefine/>
    <w:uiPriority w:val="99"/>
    <w:unhideWhenUsed/>
    <w:qFormat/>
    <w:pPr>
      <w:spacing w:after="0" w:line="240" w:lineRule="auto"/>
    </w:pPr>
    <w:rPr>
      <w:sz w:val="20"/>
    </w:r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autoRedefine/>
    <w:uiPriority w:val="99"/>
    <w:qFormat/>
    <w:rPr>
      <w:color w:val="0000FF"/>
      <w:u w:val="single"/>
    </w:rPr>
  </w:style>
  <w:style w:type="paragraph" w:styleId="NormalWeb">
    <w:name w:val="Normal (Web)"/>
    <w:basedOn w:val="Normal"/>
    <w:link w:val="NormalWebChar"/>
    <w:autoRedefine/>
    <w:uiPriority w:val="99"/>
    <w:unhideWhenUsed/>
    <w:qFormat/>
    <w:pPr>
      <w:widowControl w:val="0"/>
      <w:shd w:val="clear" w:color="auto" w:fill="FFFFFF"/>
      <w:spacing w:before="120" w:after="0" w:line="240" w:lineRule="auto"/>
      <w:ind w:firstLine="567"/>
      <w:jc w:val="both"/>
    </w:pPr>
    <w:rPr>
      <w:rFonts w:cs="Times New Roman"/>
      <w:b/>
      <w:bCs/>
      <w:spacing w:val="3"/>
      <w:szCs w:val="28"/>
      <w:lang w:val="it-IT"/>
    </w:rPr>
  </w:style>
  <w:style w:type="character" w:customStyle="1" w:styleId="Heading8Char">
    <w:name w:val="Heading 8 Char"/>
    <w:basedOn w:val="DefaultParagraphFont"/>
    <w:link w:val="Heading8"/>
    <w:autoRedefine/>
    <w:qFormat/>
    <w:rPr>
      <w:rFonts w:eastAsia="SimSun" w:cs="Times New Roman"/>
      <w:b/>
      <w:bCs/>
      <w:szCs w:val="28"/>
    </w:rPr>
  </w:style>
  <w:style w:type="character" w:customStyle="1" w:styleId="BodyTextChar">
    <w:name w:val="Body Text Char"/>
    <w:basedOn w:val="DefaultParagraphFont"/>
    <w:link w:val="BodyText"/>
    <w:autoRedefine/>
    <w:qFormat/>
    <w:rPr>
      <w:rFonts w:eastAsia="SimSun" w:cs="Times New Roman"/>
      <w:b/>
      <w:bCs/>
      <w:szCs w:val="28"/>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1F4E79" w:themeColor="accent1" w:themeShade="80"/>
      <w:sz w:val="24"/>
      <w:szCs w:val="24"/>
    </w:rPr>
  </w:style>
  <w:style w:type="character" w:customStyle="1" w:styleId="NormalWebChar">
    <w:name w:val="Normal (Web) Char"/>
    <w:link w:val="NormalWeb"/>
    <w:autoRedefine/>
    <w:uiPriority w:val="99"/>
    <w:qFormat/>
    <w:locked/>
    <w:rPr>
      <w:rFonts w:eastAsiaTheme="minorHAnsi"/>
      <w:b/>
      <w:bCs/>
      <w:spacing w:val="3"/>
      <w:sz w:val="28"/>
      <w:szCs w:val="28"/>
      <w:shd w:val="clear" w:color="auto" w:fill="FFFFFF"/>
      <w:lang w:val="it-IT"/>
    </w:rPr>
  </w:style>
  <w:style w:type="character" w:customStyle="1" w:styleId="fontstyle01">
    <w:name w:val="fontstyle01"/>
    <w:basedOn w:val="DefaultParagraphFont"/>
    <w:autoRedefine/>
    <w:qFormat/>
    <w:rPr>
      <w:rFonts w:ascii="TimesNewRomanPSMT" w:hAnsi="TimesNewRomanPSMT" w:hint="default"/>
      <w:color w:val="0D0D0D"/>
      <w:sz w:val="28"/>
      <w:szCs w:val="28"/>
    </w:rPr>
  </w:style>
  <w:style w:type="character" w:customStyle="1" w:styleId="Heading1Char">
    <w:name w:val="Heading 1 Char"/>
    <w:basedOn w:val="DefaultParagraphFont"/>
    <w:link w:val="Heading1"/>
    <w:autoRedefine/>
    <w:uiPriority w:val="9"/>
    <w:qFormat/>
    <w:rPr>
      <w:rFonts w:cs="Times New Roman"/>
      <w:b/>
      <w:szCs w:val="28"/>
    </w:rPr>
  </w:style>
  <w:style w:type="character" w:customStyle="1" w:styleId="fontstyle21">
    <w:name w:val="fontstyle21"/>
    <w:basedOn w:val="DefaultParagraphFont"/>
    <w:autoRedefine/>
    <w:qFormat/>
    <w:rPr>
      <w:rFonts w:ascii="TimesNewRomanPS-ItalicMT" w:hAnsi="TimesNewRomanPS-ItalicMT" w:hint="default"/>
      <w:i/>
      <w:iCs/>
      <w:color w:val="000000"/>
      <w:sz w:val="28"/>
      <w:szCs w:val="28"/>
    </w:rPr>
  </w:style>
  <w:style w:type="character" w:customStyle="1" w:styleId="fontstyle31">
    <w:name w:val="fontstyle31"/>
    <w:basedOn w:val="DefaultParagraphFont"/>
    <w:autoRedefine/>
    <w:qFormat/>
    <w:rPr>
      <w:rFonts w:ascii="TimesNewRomanPS-ItalicMT" w:hAnsi="TimesNewRomanPS-ItalicMT" w:hint="default"/>
      <w:i/>
      <w:iCs/>
      <w:color w:val="000000"/>
      <w:sz w:val="28"/>
      <w:szCs w:val="28"/>
    </w:rPr>
  </w:style>
  <w:style w:type="character" w:customStyle="1" w:styleId="FootnoteTextChar">
    <w:name w:val="Footnote Text Char"/>
    <w:basedOn w:val="DefaultParagraphFont"/>
    <w:link w:val="FootnoteText"/>
    <w:autoRedefine/>
    <w:uiPriority w:val="99"/>
    <w:qFormat/>
    <w:rPr>
      <w:sz w:val="20"/>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styleId="ListParagraph">
    <w:name w:val="List Paragraph"/>
    <w:basedOn w:val="Normal"/>
    <w:autoRedefine/>
    <w:uiPriority w:val="34"/>
    <w:qFormat/>
    <w:pPr>
      <w:ind w:left="720"/>
      <w:contextualSpacing/>
    </w:pPr>
  </w:style>
  <w:style w:type="character" w:customStyle="1" w:styleId="Heading2Char">
    <w:name w:val="Heading 2 Char"/>
    <w:basedOn w:val="DefaultParagraphFont"/>
    <w:link w:val="Heading2"/>
    <w:autoRedefine/>
    <w:uiPriority w:val="9"/>
    <w:qFormat/>
    <w:rPr>
      <w:rFonts w:cs="Times New Roman"/>
      <w:b/>
      <w:szCs w:val="28"/>
    </w:rPr>
  </w:style>
  <w:style w:type="character" w:customStyle="1" w:styleId="fontstyle11">
    <w:name w:val="fontstyle11"/>
    <w:basedOn w:val="DefaultParagraphFont"/>
    <w:autoRedefine/>
    <w:qFormat/>
    <w:rPr>
      <w:rFonts w:ascii="TimesNewRomanPS-ItalicMT" w:hAnsi="TimesNewRomanPS-ItalicMT" w:hint="default"/>
      <w:i/>
      <w:iCs/>
      <w:color w:val="000000"/>
      <w:sz w:val="28"/>
      <w:szCs w:val="28"/>
    </w:rPr>
  </w:style>
  <w:style w:type="character" w:customStyle="1" w:styleId="BalloonTextChar">
    <w:name w:val="Balloon Text Char"/>
    <w:basedOn w:val="DefaultParagraphFont"/>
    <w:link w:val="BalloonText"/>
    <w:autoRedefine/>
    <w:uiPriority w:val="99"/>
    <w:semiHidden/>
    <w:qFormat/>
    <w:rPr>
      <w:rFonts w:ascii="Tahoma" w:eastAsiaTheme="minorHAnsi" w:hAnsi="Tahoma" w:cs="Tahoma"/>
      <w:sz w:val="16"/>
      <w:szCs w:val="16"/>
    </w:rPr>
  </w:style>
  <w:style w:type="paragraph" w:customStyle="1" w:styleId="CharCharCharChar">
    <w:name w:val="Char Char Char Char"/>
    <w:basedOn w:val="Normal"/>
    <w:autoRedefine/>
    <w:qFormat/>
    <w:pPr>
      <w:spacing w:line="240" w:lineRule="exact"/>
    </w:pPr>
    <w:rPr>
      <w:rFonts w:ascii=".VnAvant" w:eastAsia=".VnTime" w:hAnsi=".VnAvant" w:cs=".VnAvant"/>
      <w:sz w:val="20"/>
    </w:rPr>
  </w:style>
  <w:style w:type="character" w:customStyle="1" w:styleId="text">
    <w:name w:val="tex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 liệu" ma:contentTypeID="0x010100CFC07760647EFD44B840FB07CBFC8D44" ma:contentTypeVersion="1" ma:contentTypeDescription="Tạo tài liệu mới." ma:contentTypeScope="" ma:versionID="c26253a9f6ad73c9b8e1981b7404e65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07D69-5664-4A8E-BBF2-A2E8FF7CEB96}">
  <ds:schemaRefs>
    <ds:schemaRef ds:uri="http://schemas.openxmlformats.org/officeDocument/2006/bibliography"/>
  </ds:schemaRefs>
</ds:datastoreItem>
</file>

<file path=customXml/itemProps3.xml><?xml version="1.0" encoding="utf-8"?>
<ds:datastoreItem xmlns:ds="http://schemas.openxmlformats.org/officeDocument/2006/customXml" ds:itemID="{BC5D345B-1478-4066-BB7E-BA9E0DCD9956}"/>
</file>

<file path=customXml/itemProps4.xml><?xml version="1.0" encoding="utf-8"?>
<ds:datastoreItem xmlns:ds="http://schemas.openxmlformats.org/officeDocument/2006/customXml" ds:itemID="{D7078A73-73D0-47DB-AC08-E21BFF3EA087}"/>
</file>

<file path=customXml/itemProps5.xml><?xml version="1.0" encoding="utf-8"?>
<ds:datastoreItem xmlns:ds="http://schemas.openxmlformats.org/officeDocument/2006/customXml" ds:itemID="{58DD7464-FA47-4E26-A3CE-FDA5CFFA5A5F}"/>
</file>

<file path=docProps/app.xml><?xml version="1.0" encoding="utf-8"?>
<Properties xmlns="http://schemas.openxmlformats.org/officeDocument/2006/extended-properties" xmlns:vt="http://schemas.openxmlformats.org/officeDocument/2006/docPropsVTypes">
  <Template>Normal</Template>
  <TotalTime>1</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2024-06-07T09:30:00Z</cp:lastPrinted>
  <dcterms:created xsi:type="dcterms:W3CDTF">2024-08-12T01:11:00Z</dcterms:created>
  <dcterms:modified xsi:type="dcterms:W3CDTF">2024-08-12T01:11:00Z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FFDB65FB11E54081A7259FDFEAB17207_13</vt:lpwstr>
  </property>
  <property fmtid="{D5CDD505-2E9C-101B-9397-08002B2CF9AE}" pid="4" name="ContentTypeId">
    <vt:lpwstr>0x010100CFC07760647EFD44B840FB07CBFC8D44</vt:lpwstr>
  </property>
</Properties>
</file>